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DAEBD8" w14:textId="1BED9A90" w:rsidR="00BE2184" w:rsidRPr="00CC1A01" w:rsidRDefault="00BE2184">
      <w:pPr>
        <w:spacing w:line="1" w:lineRule="exact"/>
        <w:rPr>
          <w:rFonts w:ascii="Times New Roman" w:hAnsi="Times New Roman" w:cs="Times New Roman"/>
          <w:color w:val="auto"/>
          <w:sz w:val="16"/>
          <w:szCs w:val="16"/>
        </w:rPr>
      </w:pPr>
    </w:p>
    <w:p w14:paraId="69881CF1" w14:textId="77777777" w:rsidR="003B1DE1" w:rsidRDefault="00472449" w:rsidP="003B1DE1">
      <w:pPr>
        <w:pStyle w:val="1"/>
        <w:shd w:val="clear" w:color="auto" w:fill="auto"/>
        <w:spacing w:after="560"/>
        <w:jc w:val="center"/>
        <w:rPr>
          <w:b/>
          <w:bCs/>
          <w:color w:val="auto"/>
          <w:sz w:val="16"/>
          <w:szCs w:val="16"/>
        </w:rPr>
      </w:pPr>
      <w:r w:rsidRPr="00CC1A01">
        <w:rPr>
          <w:b/>
          <w:bCs/>
          <w:color w:val="auto"/>
          <w:sz w:val="16"/>
          <w:szCs w:val="16"/>
        </w:rPr>
        <w:t xml:space="preserve"> </w:t>
      </w:r>
      <w:r w:rsidR="006C2DC9" w:rsidRPr="00CC1A01">
        <w:rPr>
          <w:b/>
          <w:bCs/>
          <w:color w:val="auto"/>
          <w:sz w:val="16"/>
          <w:szCs w:val="16"/>
        </w:rPr>
        <w:t>НЕФРОДЕЛ</w:t>
      </w:r>
    </w:p>
    <w:p w14:paraId="38968D1E" w14:textId="25CB3C15" w:rsidR="00BE2184" w:rsidRPr="00CC1A01" w:rsidRDefault="006C2DC9" w:rsidP="003B1DE1">
      <w:pPr>
        <w:pStyle w:val="1"/>
        <w:shd w:val="clear" w:color="auto" w:fill="auto"/>
        <w:spacing w:after="560"/>
        <w:jc w:val="center"/>
        <w:rPr>
          <w:b/>
          <w:bCs/>
          <w:color w:val="auto"/>
          <w:sz w:val="16"/>
          <w:szCs w:val="16"/>
        </w:rPr>
      </w:pPr>
      <w:r w:rsidRPr="00CC1A01">
        <w:rPr>
          <w:b/>
          <w:bCs/>
          <w:color w:val="auto"/>
          <w:sz w:val="16"/>
          <w:szCs w:val="16"/>
        </w:rPr>
        <w:t>Инструкция</w:t>
      </w:r>
      <w:r w:rsidR="000F60CD" w:rsidRPr="00CC1A01">
        <w:rPr>
          <w:b/>
          <w:bCs/>
          <w:color w:val="auto"/>
          <w:sz w:val="16"/>
          <w:szCs w:val="16"/>
        </w:rPr>
        <w:br/>
        <w:t>по медицинскому применению лекарственного средства</w:t>
      </w:r>
      <w:r w:rsidR="000F60CD" w:rsidRPr="00CC1A01">
        <w:rPr>
          <w:b/>
          <w:bCs/>
          <w:color w:val="auto"/>
          <w:sz w:val="16"/>
          <w:szCs w:val="16"/>
        </w:rPr>
        <w:br/>
      </w:r>
    </w:p>
    <w:p w14:paraId="02B094F7" w14:textId="52D1A6CC" w:rsidR="00BE2184" w:rsidRPr="00CC1A01" w:rsidRDefault="000F60CD" w:rsidP="00F81DE8">
      <w:pPr>
        <w:pStyle w:val="1"/>
        <w:shd w:val="clear" w:color="auto" w:fill="auto"/>
        <w:jc w:val="both"/>
        <w:rPr>
          <w:color w:val="auto"/>
          <w:sz w:val="16"/>
          <w:szCs w:val="16"/>
        </w:rPr>
      </w:pPr>
      <w:r w:rsidRPr="00CC1A01">
        <w:rPr>
          <w:b/>
          <w:bCs/>
          <w:color w:val="auto"/>
          <w:sz w:val="16"/>
          <w:szCs w:val="16"/>
        </w:rPr>
        <w:t>Торговое название</w:t>
      </w:r>
      <w:r w:rsidR="00F81DE8" w:rsidRPr="00CC1A01">
        <w:rPr>
          <w:b/>
          <w:bCs/>
          <w:color w:val="auto"/>
          <w:sz w:val="16"/>
          <w:szCs w:val="16"/>
        </w:rPr>
        <w:t xml:space="preserve">: </w:t>
      </w:r>
      <w:proofErr w:type="spellStart"/>
      <w:r w:rsidR="006C2DC9" w:rsidRPr="00CC1A01">
        <w:rPr>
          <w:color w:val="auto"/>
          <w:sz w:val="16"/>
          <w:szCs w:val="16"/>
        </w:rPr>
        <w:t>Нефродел</w:t>
      </w:r>
      <w:proofErr w:type="spellEnd"/>
      <w:r w:rsidR="006C2DC9" w:rsidRPr="00CC1A01">
        <w:rPr>
          <w:color w:val="auto"/>
          <w:sz w:val="16"/>
          <w:szCs w:val="16"/>
        </w:rPr>
        <w:t>.</w:t>
      </w:r>
    </w:p>
    <w:p w14:paraId="2805EBD2" w14:textId="46B2E54C" w:rsidR="006C2DC9" w:rsidRPr="00CC1A01" w:rsidRDefault="000F60CD" w:rsidP="006C2DC9">
      <w:pPr>
        <w:pStyle w:val="30"/>
        <w:shd w:val="clear" w:color="auto" w:fill="auto"/>
        <w:spacing w:before="0" w:after="0" w:line="240" w:lineRule="auto"/>
        <w:ind w:right="3700"/>
        <w:jc w:val="left"/>
        <w:rPr>
          <w:sz w:val="16"/>
          <w:szCs w:val="16"/>
        </w:rPr>
      </w:pPr>
      <w:r w:rsidRPr="00CC1A01">
        <w:rPr>
          <w:sz w:val="16"/>
          <w:szCs w:val="16"/>
        </w:rPr>
        <w:t>Международное непатентованное название</w:t>
      </w:r>
      <w:r w:rsidR="00F81DE8" w:rsidRPr="00CC1A01">
        <w:rPr>
          <w:sz w:val="16"/>
          <w:szCs w:val="16"/>
        </w:rPr>
        <w:t xml:space="preserve">: </w:t>
      </w:r>
      <w:r w:rsidR="003B1DE1">
        <w:rPr>
          <w:b w:val="0"/>
          <w:sz w:val="16"/>
          <w:szCs w:val="16"/>
        </w:rPr>
        <w:t>З</w:t>
      </w:r>
      <w:r w:rsidR="006C2DC9" w:rsidRPr="00CC1A01">
        <w:rPr>
          <w:b w:val="0"/>
          <w:sz w:val="16"/>
          <w:szCs w:val="16"/>
        </w:rPr>
        <w:t xml:space="preserve">олототысячника трава, </w:t>
      </w:r>
      <w:proofErr w:type="spellStart"/>
      <w:r w:rsidR="006C2DC9" w:rsidRPr="00CC1A01">
        <w:rPr>
          <w:b w:val="0"/>
          <w:sz w:val="16"/>
          <w:szCs w:val="16"/>
        </w:rPr>
        <w:t>любистока</w:t>
      </w:r>
      <w:proofErr w:type="spellEnd"/>
      <w:r w:rsidR="006C2DC9" w:rsidRPr="00CC1A01">
        <w:rPr>
          <w:b w:val="0"/>
          <w:sz w:val="16"/>
          <w:szCs w:val="16"/>
        </w:rPr>
        <w:t xml:space="preserve"> лекарственного корни, листья розмарина.</w:t>
      </w:r>
    </w:p>
    <w:p w14:paraId="40E64C92" w14:textId="1DEEFF20" w:rsidR="00BE2184" w:rsidRPr="00CC1A01" w:rsidRDefault="000F60CD" w:rsidP="00F81DE8">
      <w:pPr>
        <w:pStyle w:val="1"/>
        <w:shd w:val="clear" w:color="auto" w:fill="auto"/>
        <w:jc w:val="both"/>
        <w:rPr>
          <w:color w:val="auto"/>
          <w:sz w:val="16"/>
          <w:szCs w:val="16"/>
        </w:rPr>
      </w:pPr>
      <w:r w:rsidRPr="00CC1A01">
        <w:rPr>
          <w:b/>
          <w:bCs/>
          <w:color w:val="auto"/>
          <w:sz w:val="16"/>
          <w:szCs w:val="16"/>
        </w:rPr>
        <w:t xml:space="preserve">Лекарственная </w:t>
      </w:r>
      <w:r w:rsidR="00F81DE8" w:rsidRPr="00CC1A01">
        <w:rPr>
          <w:b/>
          <w:bCs/>
          <w:color w:val="auto"/>
          <w:sz w:val="16"/>
          <w:szCs w:val="16"/>
        </w:rPr>
        <w:t>форма:</w:t>
      </w:r>
      <w:r w:rsidR="00F81DE8" w:rsidRPr="00CC1A01">
        <w:rPr>
          <w:color w:val="auto"/>
          <w:sz w:val="16"/>
          <w:szCs w:val="16"/>
        </w:rPr>
        <w:t xml:space="preserve"> Таблетки</w:t>
      </w:r>
      <w:r w:rsidRPr="00CC1A01">
        <w:rPr>
          <w:color w:val="auto"/>
          <w:sz w:val="16"/>
          <w:szCs w:val="16"/>
        </w:rPr>
        <w:t>, покрытые оболочкой</w:t>
      </w:r>
      <w:r w:rsidR="00472449" w:rsidRPr="00CC1A01">
        <w:rPr>
          <w:color w:val="auto"/>
          <w:sz w:val="16"/>
          <w:szCs w:val="16"/>
        </w:rPr>
        <w:t>, для приема внутрь</w:t>
      </w:r>
      <w:r w:rsidR="006C2DC9" w:rsidRPr="00CC1A01">
        <w:rPr>
          <w:color w:val="auto"/>
          <w:sz w:val="16"/>
          <w:szCs w:val="16"/>
        </w:rPr>
        <w:t>.</w:t>
      </w:r>
    </w:p>
    <w:p w14:paraId="4BB4FA29" w14:textId="0B7C3F7D" w:rsidR="00BE2184" w:rsidRPr="00CC1A01" w:rsidRDefault="000F60CD" w:rsidP="00362485">
      <w:pPr>
        <w:pStyle w:val="1"/>
        <w:shd w:val="clear" w:color="auto" w:fill="auto"/>
        <w:jc w:val="both"/>
        <w:rPr>
          <w:i/>
          <w:color w:val="auto"/>
          <w:sz w:val="16"/>
          <w:szCs w:val="16"/>
        </w:rPr>
      </w:pPr>
      <w:r w:rsidRPr="00CC1A01">
        <w:rPr>
          <w:b/>
          <w:bCs/>
          <w:color w:val="auto"/>
          <w:sz w:val="16"/>
          <w:szCs w:val="16"/>
        </w:rPr>
        <w:t>Состав</w:t>
      </w:r>
      <w:r w:rsidR="006C2DC9" w:rsidRPr="00CC1A01">
        <w:rPr>
          <w:b/>
          <w:bCs/>
          <w:color w:val="auto"/>
          <w:sz w:val="16"/>
          <w:szCs w:val="16"/>
        </w:rPr>
        <w:t>:</w:t>
      </w:r>
      <w:r w:rsidR="006C2DC9" w:rsidRPr="00CC1A01">
        <w:rPr>
          <w:color w:val="auto"/>
          <w:sz w:val="16"/>
          <w:szCs w:val="16"/>
        </w:rPr>
        <w:t xml:space="preserve"> </w:t>
      </w:r>
      <w:r w:rsidR="003B1DE1">
        <w:rPr>
          <w:i/>
          <w:color w:val="auto"/>
          <w:sz w:val="16"/>
          <w:szCs w:val="16"/>
        </w:rPr>
        <w:t>Каждая</w:t>
      </w:r>
      <w:r w:rsidRPr="00CC1A01">
        <w:rPr>
          <w:i/>
          <w:color w:val="auto"/>
          <w:sz w:val="16"/>
          <w:szCs w:val="16"/>
        </w:rPr>
        <w:t xml:space="preserve"> таблетка содержит</w:t>
      </w:r>
      <w:r w:rsidR="006C2DC9" w:rsidRPr="00CC1A01">
        <w:rPr>
          <w:i/>
          <w:color w:val="auto"/>
          <w:sz w:val="16"/>
          <w:szCs w:val="16"/>
        </w:rPr>
        <w:t>:</w:t>
      </w:r>
    </w:p>
    <w:p w14:paraId="78EDE662" w14:textId="3ADC3BB2" w:rsidR="00BE2184" w:rsidRPr="00CC1A01" w:rsidRDefault="000F60CD" w:rsidP="00472449">
      <w:pPr>
        <w:pStyle w:val="1"/>
        <w:shd w:val="clear" w:color="auto" w:fill="auto"/>
        <w:tabs>
          <w:tab w:val="left" w:pos="4171"/>
        </w:tabs>
        <w:jc w:val="both"/>
        <w:rPr>
          <w:color w:val="auto"/>
          <w:sz w:val="16"/>
          <w:szCs w:val="16"/>
        </w:rPr>
      </w:pPr>
      <w:r w:rsidRPr="00CC1A01">
        <w:rPr>
          <w:color w:val="auto"/>
          <w:sz w:val="16"/>
          <w:szCs w:val="16"/>
        </w:rPr>
        <w:t>Золототысячника травы</w:t>
      </w:r>
      <w:r w:rsidR="00F81DE8" w:rsidRPr="00CC1A01">
        <w:rPr>
          <w:color w:val="auto"/>
          <w:sz w:val="16"/>
          <w:szCs w:val="16"/>
        </w:rPr>
        <w:t>…………………………</w:t>
      </w:r>
      <w:r w:rsidR="00472449" w:rsidRPr="00CC1A01">
        <w:rPr>
          <w:color w:val="auto"/>
          <w:sz w:val="16"/>
          <w:szCs w:val="16"/>
        </w:rPr>
        <w:t>.</w:t>
      </w:r>
      <w:r w:rsidR="006C2DC9" w:rsidRPr="00CC1A01">
        <w:rPr>
          <w:color w:val="auto"/>
          <w:sz w:val="16"/>
          <w:szCs w:val="16"/>
        </w:rPr>
        <w:t>20</w:t>
      </w:r>
      <w:r w:rsidRPr="00CC1A01">
        <w:rPr>
          <w:color w:val="auto"/>
          <w:sz w:val="16"/>
          <w:szCs w:val="16"/>
        </w:rPr>
        <w:t xml:space="preserve"> мг</w:t>
      </w:r>
      <w:r w:rsidR="00472449" w:rsidRPr="00CC1A01">
        <w:rPr>
          <w:color w:val="auto"/>
          <w:sz w:val="16"/>
          <w:szCs w:val="16"/>
        </w:rPr>
        <w:t>;</w:t>
      </w:r>
    </w:p>
    <w:p w14:paraId="59AC4898" w14:textId="3C559905" w:rsidR="00BE2184" w:rsidRPr="00CC1A01" w:rsidRDefault="00F81DE8" w:rsidP="00472449">
      <w:pPr>
        <w:pStyle w:val="1"/>
        <w:shd w:val="clear" w:color="auto" w:fill="auto"/>
        <w:jc w:val="both"/>
        <w:rPr>
          <w:color w:val="auto"/>
          <w:sz w:val="16"/>
          <w:szCs w:val="16"/>
        </w:rPr>
      </w:pPr>
      <w:proofErr w:type="spellStart"/>
      <w:r w:rsidRPr="00CC1A01">
        <w:rPr>
          <w:color w:val="auto"/>
          <w:sz w:val="16"/>
          <w:szCs w:val="16"/>
        </w:rPr>
        <w:t>Любистока</w:t>
      </w:r>
      <w:proofErr w:type="spellEnd"/>
      <w:r w:rsidRPr="00CC1A01">
        <w:rPr>
          <w:color w:val="auto"/>
          <w:sz w:val="16"/>
          <w:szCs w:val="16"/>
        </w:rPr>
        <w:t xml:space="preserve"> лекарственного корней……………</w:t>
      </w:r>
      <w:r w:rsidR="006C2DC9" w:rsidRPr="00CC1A01">
        <w:rPr>
          <w:color w:val="auto"/>
          <w:sz w:val="16"/>
          <w:szCs w:val="16"/>
        </w:rPr>
        <w:t xml:space="preserve"> </w:t>
      </w:r>
      <w:r w:rsidR="00472449" w:rsidRPr="00CC1A01">
        <w:rPr>
          <w:color w:val="auto"/>
          <w:sz w:val="16"/>
          <w:szCs w:val="16"/>
        </w:rPr>
        <w:t>.</w:t>
      </w:r>
      <w:r w:rsidR="006C2DC9" w:rsidRPr="00CC1A01">
        <w:rPr>
          <w:color w:val="auto"/>
          <w:sz w:val="16"/>
          <w:szCs w:val="16"/>
        </w:rPr>
        <w:t>22</w:t>
      </w:r>
      <w:r w:rsidR="000F60CD" w:rsidRPr="00CC1A01">
        <w:rPr>
          <w:color w:val="auto"/>
          <w:sz w:val="16"/>
          <w:szCs w:val="16"/>
        </w:rPr>
        <w:t xml:space="preserve"> мг</w:t>
      </w:r>
      <w:r w:rsidR="00472449" w:rsidRPr="00CC1A01">
        <w:rPr>
          <w:color w:val="auto"/>
          <w:sz w:val="16"/>
          <w:szCs w:val="16"/>
        </w:rPr>
        <w:t>;</w:t>
      </w:r>
    </w:p>
    <w:p w14:paraId="4169C6F6" w14:textId="78750534" w:rsidR="00BE2184" w:rsidRPr="00CC1A01" w:rsidRDefault="00F81DE8" w:rsidP="00472449">
      <w:pPr>
        <w:pStyle w:val="1"/>
        <w:shd w:val="clear" w:color="auto" w:fill="auto"/>
        <w:tabs>
          <w:tab w:val="left" w:pos="4171"/>
        </w:tabs>
        <w:jc w:val="both"/>
        <w:rPr>
          <w:color w:val="auto"/>
          <w:sz w:val="16"/>
          <w:szCs w:val="16"/>
        </w:rPr>
      </w:pPr>
      <w:r w:rsidRPr="00CC1A01">
        <w:rPr>
          <w:color w:val="auto"/>
          <w:sz w:val="16"/>
          <w:szCs w:val="16"/>
        </w:rPr>
        <w:t>Розмарина листьев………………………………</w:t>
      </w:r>
      <w:r w:rsidR="006C2DC9" w:rsidRPr="00CC1A01">
        <w:rPr>
          <w:color w:val="auto"/>
          <w:sz w:val="16"/>
          <w:szCs w:val="16"/>
        </w:rPr>
        <w:t xml:space="preserve"> 25</w:t>
      </w:r>
      <w:r w:rsidR="000F60CD" w:rsidRPr="00CC1A01">
        <w:rPr>
          <w:color w:val="auto"/>
          <w:sz w:val="16"/>
          <w:szCs w:val="16"/>
        </w:rPr>
        <w:t xml:space="preserve"> мг</w:t>
      </w:r>
      <w:r w:rsidR="00472449" w:rsidRPr="00CC1A01">
        <w:rPr>
          <w:color w:val="auto"/>
          <w:sz w:val="16"/>
          <w:szCs w:val="16"/>
        </w:rPr>
        <w:t>;</w:t>
      </w:r>
    </w:p>
    <w:p w14:paraId="120299BF" w14:textId="77777777" w:rsidR="00F81DE8" w:rsidRPr="00CC1A01" w:rsidRDefault="00D326A6" w:rsidP="00F81DE8">
      <w:pPr>
        <w:pStyle w:val="1"/>
        <w:shd w:val="clear" w:color="auto" w:fill="auto"/>
        <w:jc w:val="both"/>
        <w:rPr>
          <w:i/>
          <w:iCs/>
          <w:color w:val="auto"/>
          <w:sz w:val="16"/>
          <w:szCs w:val="16"/>
        </w:rPr>
      </w:pPr>
      <w:r w:rsidRPr="00CC1A01">
        <w:rPr>
          <w:i/>
          <w:iCs/>
          <w:color w:val="auto"/>
          <w:sz w:val="16"/>
          <w:szCs w:val="16"/>
        </w:rPr>
        <w:t>В</w:t>
      </w:r>
      <w:r w:rsidR="00F81DE8" w:rsidRPr="00CC1A01">
        <w:rPr>
          <w:i/>
          <w:iCs/>
          <w:color w:val="auto"/>
          <w:sz w:val="16"/>
          <w:szCs w:val="16"/>
        </w:rPr>
        <w:t>спомогательные вещества:</w:t>
      </w:r>
    </w:p>
    <w:p w14:paraId="08D0E7B7" w14:textId="21280042" w:rsidR="00F81DE8" w:rsidRPr="00CC1A01" w:rsidRDefault="00F81DE8" w:rsidP="00F81DE8">
      <w:pPr>
        <w:pStyle w:val="1"/>
        <w:shd w:val="clear" w:color="auto" w:fill="auto"/>
        <w:jc w:val="both"/>
        <w:rPr>
          <w:iCs/>
          <w:color w:val="auto"/>
          <w:sz w:val="16"/>
          <w:szCs w:val="16"/>
        </w:rPr>
      </w:pPr>
      <w:proofErr w:type="spellStart"/>
      <w:r w:rsidRPr="00CC1A01">
        <w:rPr>
          <w:iCs/>
          <w:color w:val="auto"/>
          <w:sz w:val="16"/>
          <w:szCs w:val="16"/>
        </w:rPr>
        <w:t>Микрокристалическая</w:t>
      </w:r>
      <w:proofErr w:type="spellEnd"/>
      <w:r w:rsidRPr="00CC1A01">
        <w:rPr>
          <w:iCs/>
          <w:color w:val="auto"/>
          <w:sz w:val="16"/>
          <w:szCs w:val="16"/>
        </w:rPr>
        <w:t xml:space="preserve"> целлюлоза…………</w:t>
      </w:r>
      <w:r w:rsidR="00472449" w:rsidRPr="00CC1A01">
        <w:rPr>
          <w:iCs/>
          <w:color w:val="auto"/>
          <w:sz w:val="16"/>
          <w:szCs w:val="16"/>
        </w:rPr>
        <w:t>…..</w:t>
      </w:r>
      <w:r w:rsidRPr="00CC1A01">
        <w:rPr>
          <w:iCs/>
          <w:color w:val="auto"/>
          <w:sz w:val="16"/>
          <w:szCs w:val="16"/>
        </w:rPr>
        <w:t>220</w:t>
      </w:r>
      <w:r w:rsidR="006C2DC9" w:rsidRPr="00CC1A01">
        <w:rPr>
          <w:iCs/>
          <w:color w:val="auto"/>
          <w:sz w:val="16"/>
          <w:szCs w:val="16"/>
        </w:rPr>
        <w:t xml:space="preserve"> </w:t>
      </w:r>
      <w:r w:rsidRPr="00CC1A01">
        <w:rPr>
          <w:iCs/>
          <w:color w:val="auto"/>
          <w:sz w:val="16"/>
          <w:szCs w:val="16"/>
        </w:rPr>
        <w:t>мг</w:t>
      </w:r>
      <w:r w:rsidR="00472449" w:rsidRPr="00CC1A01">
        <w:rPr>
          <w:iCs/>
          <w:color w:val="auto"/>
          <w:sz w:val="16"/>
          <w:szCs w:val="16"/>
        </w:rPr>
        <w:t>;</w:t>
      </w:r>
    </w:p>
    <w:p w14:paraId="51561B37" w14:textId="15424EEA" w:rsidR="00F81DE8" w:rsidRPr="00CC1A01" w:rsidRDefault="00F81DE8" w:rsidP="00F81DE8">
      <w:pPr>
        <w:pStyle w:val="1"/>
        <w:shd w:val="clear" w:color="auto" w:fill="auto"/>
        <w:jc w:val="both"/>
        <w:rPr>
          <w:iCs/>
          <w:color w:val="auto"/>
          <w:sz w:val="16"/>
          <w:szCs w:val="16"/>
        </w:rPr>
      </w:pPr>
      <w:r w:rsidRPr="00CC1A01">
        <w:rPr>
          <w:iCs/>
          <w:color w:val="auto"/>
          <w:sz w:val="16"/>
          <w:szCs w:val="16"/>
        </w:rPr>
        <w:t>Цитрат натрия………………………………</w:t>
      </w:r>
      <w:r w:rsidR="006C2DC9" w:rsidRPr="00CC1A01">
        <w:rPr>
          <w:iCs/>
          <w:color w:val="auto"/>
          <w:sz w:val="16"/>
          <w:szCs w:val="16"/>
        </w:rPr>
        <w:t>…</w:t>
      </w:r>
      <w:r w:rsidR="00472449" w:rsidRPr="00CC1A01">
        <w:rPr>
          <w:iCs/>
          <w:color w:val="auto"/>
          <w:sz w:val="16"/>
          <w:szCs w:val="16"/>
        </w:rPr>
        <w:t>…..</w:t>
      </w:r>
      <w:r w:rsidRPr="00CC1A01">
        <w:rPr>
          <w:iCs/>
          <w:color w:val="auto"/>
          <w:sz w:val="16"/>
          <w:szCs w:val="16"/>
        </w:rPr>
        <w:t>5</w:t>
      </w:r>
      <w:r w:rsidR="006C2DC9" w:rsidRPr="00CC1A01">
        <w:rPr>
          <w:iCs/>
          <w:color w:val="auto"/>
          <w:sz w:val="16"/>
          <w:szCs w:val="16"/>
        </w:rPr>
        <w:t xml:space="preserve"> </w:t>
      </w:r>
      <w:r w:rsidRPr="00CC1A01">
        <w:rPr>
          <w:iCs/>
          <w:color w:val="auto"/>
          <w:sz w:val="16"/>
          <w:szCs w:val="16"/>
        </w:rPr>
        <w:t>мг</w:t>
      </w:r>
      <w:r w:rsidR="00472449" w:rsidRPr="00CC1A01">
        <w:rPr>
          <w:iCs/>
          <w:color w:val="auto"/>
          <w:sz w:val="16"/>
          <w:szCs w:val="16"/>
        </w:rPr>
        <w:t>;</w:t>
      </w:r>
    </w:p>
    <w:p w14:paraId="6F5EEE9C" w14:textId="1FBDD6C2" w:rsidR="00F81DE8" w:rsidRPr="00CC1A01" w:rsidRDefault="00F81DE8" w:rsidP="00F81DE8">
      <w:pPr>
        <w:pStyle w:val="1"/>
        <w:shd w:val="clear" w:color="auto" w:fill="auto"/>
        <w:jc w:val="both"/>
        <w:rPr>
          <w:iCs/>
          <w:color w:val="auto"/>
          <w:sz w:val="16"/>
          <w:szCs w:val="16"/>
        </w:rPr>
      </w:pPr>
      <w:r w:rsidRPr="00CC1A01">
        <w:rPr>
          <w:iCs/>
          <w:color w:val="auto"/>
          <w:sz w:val="16"/>
          <w:szCs w:val="16"/>
        </w:rPr>
        <w:t>Гуммиарабик…………………………………</w:t>
      </w:r>
      <w:r w:rsidR="00472449" w:rsidRPr="00CC1A01">
        <w:rPr>
          <w:iCs/>
          <w:color w:val="auto"/>
          <w:sz w:val="16"/>
          <w:szCs w:val="16"/>
        </w:rPr>
        <w:t>…..</w:t>
      </w:r>
      <w:r w:rsidRPr="00CC1A01">
        <w:rPr>
          <w:iCs/>
          <w:color w:val="auto"/>
          <w:sz w:val="16"/>
          <w:szCs w:val="16"/>
        </w:rPr>
        <w:t>20</w:t>
      </w:r>
      <w:r w:rsidR="006C2DC9" w:rsidRPr="00CC1A01">
        <w:rPr>
          <w:iCs/>
          <w:color w:val="auto"/>
          <w:sz w:val="16"/>
          <w:szCs w:val="16"/>
        </w:rPr>
        <w:t xml:space="preserve"> </w:t>
      </w:r>
      <w:r w:rsidRPr="00CC1A01">
        <w:rPr>
          <w:iCs/>
          <w:color w:val="auto"/>
          <w:sz w:val="16"/>
          <w:szCs w:val="16"/>
        </w:rPr>
        <w:t>мг</w:t>
      </w:r>
      <w:r w:rsidR="00472449" w:rsidRPr="00CC1A01">
        <w:rPr>
          <w:iCs/>
          <w:color w:val="auto"/>
          <w:sz w:val="16"/>
          <w:szCs w:val="16"/>
        </w:rPr>
        <w:t>;</w:t>
      </w:r>
    </w:p>
    <w:p w14:paraId="7509D688" w14:textId="7BD6D39E" w:rsidR="0095062E" w:rsidRPr="00CC1A01" w:rsidRDefault="0095062E" w:rsidP="0095062E">
      <w:pPr>
        <w:pStyle w:val="11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CC1A01">
        <w:rPr>
          <w:sz w:val="16"/>
          <w:szCs w:val="16"/>
        </w:rPr>
        <w:t>Список ингредиентов:</w:t>
      </w:r>
      <w:r w:rsidRPr="00CC1A01">
        <w:rPr>
          <w:b w:val="0"/>
          <w:sz w:val="16"/>
          <w:szCs w:val="16"/>
        </w:rPr>
        <w:t xml:space="preserve"> экстракт травы золототысячника, экстракт корня </w:t>
      </w:r>
      <w:proofErr w:type="spellStart"/>
      <w:r w:rsidRPr="00CC1A01">
        <w:rPr>
          <w:b w:val="0"/>
          <w:sz w:val="16"/>
          <w:szCs w:val="16"/>
        </w:rPr>
        <w:t>любистока</w:t>
      </w:r>
      <w:proofErr w:type="spellEnd"/>
      <w:r w:rsidRPr="00CC1A01">
        <w:rPr>
          <w:b w:val="0"/>
          <w:sz w:val="16"/>
          <w:szCs w:val="16"/>
        </w:rPr>
        <w:t xml:space="preserve"> лекарственного, экстракт листьев розмарина, микрокристаллическая целлюлоза, </w:t>
      </w:r>
      <w:proofErr w:type="spellStart"/>
      <w:r w:rsidRPr="00CC1A01">
        <w:rPr>
          <w:b w:val="0"/>
          <w:sz w:val="16"/>
          <w:szCs w:val="16"/>
        </w:rPr>
        <w:t>стеарат</w:t>
      </w:r>
      <w:proofErr w:type="spellEnd"/>
      <w:r w:rsidRPr="00CC1A01">
        <w:rPr>
          <w:b w:val="0"/>
          <w:sz w:val="16"/>
          <w:szCs w:val="16"/>
        </w:rPr>
        <w:t xml:space="preserve"> магния.</w:t>
      </w:r>
    </w:p>
    <w:p w14:paraId="0EC90DA8" w14:textId="50E48141" w:rsidR="006C2DC9" w:rsidRPr="00CC1A01" w:rsidRDefault="00472449" w:rsidP="006C2DC9">
      <w:pPr>
        <w:jc w:val="both"/>
        <w:rPr>
          <w:rFonts w:ascii="Times New Roman" w:eastAsia="Times New Roman" w:hAnsi="Times New Roman" w:cs="Times New Roman"/>
          <w:color w:val="auto"/>
          <w:sz w:val="16"/>
          <w:szCs w:val="16"/>
        </w:rPr>
      </w:pPr>
      <w:r w:rsidRPr="00CC1A01">
        <w:rPr>
          <w:rFonts w:ascii="Times New Roman" w:hAnsi="Times New Roman" w:cs="Times New Roman"/>
          <w:b/>
          <w:bCs/>
          <w:noProof/>
          <w:sz w:val="16"/>
          <w:szCs w:val="16"/>
          <w:lang w:bidi="ar-SA"/>
        </w:rPr>
        <w:drawing>
          <wp:anchor distT="0" distB="0" distL="114300" distR="114300" simplePos="0" relativeHeight="251659264" behindDoc="1" locked="0" layoutInCell="1" allowOverlap="1" wp14:anchorId="4873A52C" wp14:editId="693F7DF7">
            <wp:simplePos x="0" y="0"/>
            <wp:positionH relativeFrom="column">
              <wp:posOffset>-1358265</wp:posOffset>
            </wp:positionH>
            <wp:positionV relativeFrom="paragraph">
              <wp:posOffset>6350</wp:posOffset>
            </wp:positionV>
            <wp:extent cx="8016875" cy="501078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580539">
                      <a:off x="0" y="0"/>
                      <a:ext cx="8016875" cy="5010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proofErr w:type="gramStart"/>
      <w:r w:rsidR="006C2DC9" w:rsidRPr="00CC1A01">
        <w:rPr>
          <w:rFonts w:ascii="Times New Roman" w:eastAsia="Times New Roman" w:hAnsi="Times New Roman" w:cs="Times New Roman"/>
          <w:b/>
          <w:bCs/>
          <w:color w:val="auto"/>
          <w:sz w:val="16"/>
          <w:szCs w:val="16"/>
        </w:rPr>
        <w:t>Фармако</w:t>
      </w:r>
      <w:proofErr w:type="spellEnd"/>
      <w:r w:rsidRPr="00CC1A01">
        <w:rPr>
          <w:rFonts w:ascii="Times New Roman" w:eastAsia="Times New Roman" w:hAnsi="Times New Roman" w:cs="Times New Roman"/>
          <w:b/>
          <w:bCs/>
          <w:color w:val="auto"/>
          <w:sz w:val="16"/>
          <w:szCs w:val="16"/>
        </w:rPr>
        <w:t>-</w:t>
      </w:r>
      <w:r w:rsidR="006C2DC9" w:rsidRPr="00CC1A01">
        <w:rPr>
          <w:rFonts w:ascii="Times New Roman" w:eastAsia="Times New Roman" w:hAnsi="Times New Roman" w:cs="Times New Roman"/>
          <w:b/>
          <w:bCs/>
          <w:color w:val="auto"/>
          <w:sz w:val="16"/>
          <w:szCs w:val="16"/>
        </w:rPr>
        <w:t>терапевтическая</w:t>
      </w:r>
      <w:proofErr w:type="gramEnd"/>
      <w:r w:rsidR="006C2DC9" w:rsidRPr="00CC1A01">
        <w:rPr>
          <w:rFonts w:ascii="Times New Roman" w:eastAsia="Times New Roman" w:hAnsi="Times New Roman" w:cs="Times New Roman"/>
          <w:b/>
          <w:bCs/>
          <w:color w:val="auto"/>
          <w:sz w:val="16"/>
          <w:szCs w:val="16"/>
        </w:rPr>
        <w:t xml:space="preserve"> группа:</w:t>
      </w:r>
    </w:p>
    <w:p w14:paraId="521D9982" w14:textId="7D4A0CA3" w:rsidR="006C2DC9" w:rsidRPr="00CC1A01" w:rsidRDefault="00472449" w:rsidP="006C2DC9">
      <w:pPr>
        <w:jc w:val="both"/>
        <w:rPr>
          <w:rFonts w:ascii="Times New Roman" w:eastAsia="Times New Roman" w:hAnsi="Times New Roman" w:cs="Times New Roman"/>
          <w:color w:val="auto"/>
          <w:sz w:val="16"/>
          <w:szCs w:val="16"/>
        </w:rPr>
      </w:pPr>
      <w:r w:rsidRPr="00CC1A01">
        <w:rPr>
          <w:rFonts w:ascii="Times New Roman" w:eastAsia="Times New Roman" w:hAnsi="Times New Roman" w:cs="Times New Roman"/>
          <w:color w:val="auto"/>
          <w:sz w:val="16"/>
          <w:szCs w:val="16"/>
        </w:rPr>
        <w:t xml:space="preserve">Диуретическое средство растительного происхождения. </w:t>
      </w:r>
      <w:r w:rsidR="006C2DC9" w:rsidRPr="00CC1A01">
        <w:rPr>
          <w:rFonts w:ascii="Times New Roman" w:eastAsia="Times New Roman" w:hAnsi="Times New Roman" w:cs="Times New Roman"/>
          <w:color w:val="auto"/>
          <w:sz w:val="16"/>
          <w:szCs w:val="16"/>
        </w:rPr>
        <w:t>Другие препараты для лечения урологических заболеваний.</w:t>
      </w:r>
    </w:p>
    <w:p w14:paraId="3B650DF2" w14:textId="1CD3B437" w:rsidR="006C2DC9" w:rsidRPr="00CC1A01" w:rsidRDefault="006C2DC9" w:rsidP="006C2DC9">
      <w:pPr>
        <w:jc w:val="both"/>
        <w:rPr>
          <w:rFonts w:ascii="Times New Roman" w:eastAsia="Times New Roman" w:hAnsi="Times New Roman" w:cs="Times New Roman"/>
          <w:color w:val="auto"/>
          <w:sz w:val="16"/>
          <w:szCs w:val="16"/>
          <w:lang w:eastAsia="en-US" w:bidi="en-US"/>
        </w:rPr>
      </w:pPr>
      <w:r w:rsidRPr="00CC1A01">
        <w:rPr>
          <w:rFonts w:ascii="Times New Roman" w:eastAsia="Times New Roman" w:hAnsi="Times New Roman" w:cs="Times New Roman"/>
          <w:b/>
          <w:color w:val="auto"/>
          <w:sz w:val="16"/>
          <w:szCs w:val="16"/>
        </w:rPr>
        <w:t>Код АТХ:</w:t>
      </w:r>
      <w:r w:rsidRPr="00CC1A01">
        <w:rPr>
          <w:rFonts w:ascii="Times New Roman" w:eastAsia="Times New Roman" w:hAnsi="Times New Roman" w:cs="Times New Roman"/>
          <w:color w:val="auto"/>
          <w:sz w:val="16"/>
          <w:szCs w:val="16"/>
        </w:rPr>
        <w:t xml:space="preserve"> </w:t>
      </w:r>
      <w:r w:rsidRPr="00CC1A01">
        <w:rPr>
          <w:rFonts w:ascii="Times New Roman" w:eastAsia="Times New Roman" w:hAnsi="Times New Roman" w:cs="Times New Roman"/>
          <w:color w:val="auto"/>
          <w:sz w:val="16"/>
          <w:szCs w:val="16"/>
          <w:lang w:val="en-US" w:eastAsia="en-US" w:bidi="en-US"/>
        </w:rPr>
        <w:t>G</w:t>
      </w:r>
      <w:r w:rsidRPr="00CC1A01">
        <w:rPr>
          <w:rFonts w:ascii="Times New Roman" w:eastAsia="Times New Roman" w:hAnsi="Times New Roman" w:cs="Times New Roman"/>
          <w:color w:val="auto"/>
          <w:sz w:val="16"/>
          <w:szCs w:val="16"/>
          <w:lang w:eastAsia="en-US" w:bidi="en-US"/>
        </w:rPr>
        <w:t>04</w:t>
      </w:r>
      <w:r w:rsidRPr="00CC1A01">
        <w:rPr>
          <w:rFonts w:ascii="Times New Roman" w:eastAsia="Times New Roman" w:hAnsi="Times New Roman" w:cs="Times New Roman"/>
          <w:color w:val="auto"/>
          <w:sz w:val="16"/>
          <w:szCs w:val="16"/>
          <w:lang w:val="en-US" w:eastAsia="en-US" w:bidi="en-US"/>
        </w:rPr>
        <w:t>BX</w:t>
      </w:r>
      <w:r w:rsidR="00472449" w:rsidRPr="00CC1A01">
        <w:rPr>
          <w:rFonts w:ascii="Times New Roman" w:eastAsia="Times New Roman" w:hAnsi="Times New Roman" w:cs="Times New Roman"/>
          <w:color w:val="auto"/>
          <w:sz w:val="16"/>
          <w:szCs w:val="16"/>
          <w:lang w:eastAsia="en-US" w:bidi="en-US"/>
        </w:rPr>
        <w:t>.</w:t>
      </w:r>
    </w:p>
    <w:p w14:paraId="39F9F75C" w14:textId="00B56425" w:rsidR="006C2DC9" w:rsidRPr="00CC1A01" w:rsidRDefault="006C2DC9" w:rsidP="0095062E">
      <w:pPr>
        <w:pStyle w:val="11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r w:rsidRPr="00CC1A01">
        <w:rPr>
          <w:sz w:val="16"/>
          <w:szCs w:val="16"/>
        </w:rPr>
        <w:t>Фармакологические свойства</w:t>
      </w:r>
      <w:r w:rsidR="00472449" w:rsidRPr="00CC1A01">
        <w:rPr>
          <w:sz w:val="16"/>
          <w:szCs w:val="16"/>
        </w:rPr>
        <w:t>:</w:t>
      </w:r>
    </w:p>
    <w:p w14:paraId="49CFA1D4" w14:textId="3D80194F" w:rsidR="00472449" w:rsidRPr="00CC1A01" w:rsidRDefault="00472449" w:rsidP="0095062E">
      <w:pPr>
        <w:pStyle w:val="11"/>
        <w:keepNext/>
        <w:keepLines/>
        <w:shd w:val="clear" w:color="auto" w:fill="auto"/>
        <w:spacing w:before="0" w:line="240" w:lineRule="auto"/>
        <w:rPr>
          <w:b w:val="0"/>
          <w:i/>
          <w:sz w:val="16"/>
          <w:szCs w:val="16"/>
        </w:rPr>
      </w:pPr>
      <w:proofErr w:type="spellStart"/>
      <w:r w:rsidRPr="00CC1A01">
        <w:rPr>
          <w:b w:val="0"/>
          <w:i/>
          <w:sz w:val="16"/>
          <w:szCs w:val="16"/>
        </w:rPr>
        <w:t>Фармакодинамика</w:t>
      </w:r>
      <w:proofErr w:type="spellEnd"/>
      <w:r w:rsidRPr="00CC1A01">
        <w:rPr>
          <w:b w:val="0"/>
          <w:i/>
          <w:sz w:val="16"/>
          <w:szCs w:val="16"/>
        </w:rPr>
        <w:t>:</w:t>
      </w:r>
    </w:p>
    <w:p w14:paraId="424A24A8" w14:textId="77777777" w:rsidR="006C2DC9" w:rsidRPr="00CC1A01" w:rsidRDefault="006C2DC9" w:rsidP="006C2DC9">
      <w:pPr>
        <w:keepNext/>
        <w:keepLines/>
        <w:jc w:val="both"/>
        <w:outlineLvl w:val="0"/>
        <w:rPr>
          <w:rFonts w:ascii="Times New Roman" w:eastAsia="Times New Roman" w:hAnsi="Times New Roman" w:cs="Times New Roman"/>
          <w:bCs/>
          <w:color w:val="auto"/>
          <w:sz w:val="16"/>
          <w:szCs w:val="16"/>
          <w:lang w:eastAsia="en-US" w:bidi="ar-SA"/>
        </w:rPr>
      </w:pPr>
      <w:r w:rsidRPr="00CC1A01">
        <w:rPr>
          <w:rFonts w:ascii="Times New Roman" w:eastAsia="Times New Roman" w:hAnsi="Times New Roman" w:cs="Times New Roman"/>
          <w:bCs/>
          <w:color w:val="auto"/>
          <w:sz w:val="16"/>
          <w:szCs w:val="16"/>
          <w:lang w:eastAsia="en-US" w:bidi="ar-SA"/>
        </w:rPr>
        <w:t>Растительные компоненты лекарства оказывают влияние на систему клубочков и канальцев почек, что позволяет уменьшить выведение белка у пациентов с протеинурией. Средство быстро устраняет неприятные симптомы, выводит из организма лишнюю жидкость, нормализует концентрацию белка в моче и улучшает общее состояние почек и мочевых путей. При почечных коликах оно значительно снижает интенсивность боли, ускоряет отхождение конкрементов и препятствует развитию цистита.</w:t>
      </w:r>
    </w:p>
    <w:p w14:paraId="4493E083" w14:textId="515B463B" w:rsidR="006C2DC9" w:rsidRPr="00CC1A01" w:rsidRDefault="00472449" w:rsidP="006C2DC9">
      <w:pPr>
        <w:keepNext/>
        <w:keepLines/>
        <w:jc w:val="both"/>
        <w:outlineLvl w:val="0"/>
        <w:rPr>
          <w:rFonts w:ascii="Times New Roman" w:eastAsia="Times New Roman" w:hAnsi="Times New Roman" w:cs="Times New Roman"/>
          <w:bCs/>
          <w:color w:val="auto"/>
          <w:sz w:val="16"/>
          <w:szCs w:val="16"/>
          <w:lang w:eastAsia="en-US" w:bidi="ar-SA"/>
        </w:rPr>
      </w:pPr>
      <w:r w:rsidRPr="00CC1A01">
        <w:rPr>
          <w:rFonts w:ascii="Times New Roman" w:eastAsia="Times New Roman" w:hAnsi="Times New Roman" w:cs="Times New Roman"/>
          <w:bCs/>
          <w:color w:val="auto"/>
          <w:sz w:val="16"/>
          <w:szCs w:val="16"/>
          <w:lang w:eastAsia="en-US" w:bidi="ar-SA"/>
        </w:rPr>
        <w:t xml:space="preserve">Применение </w:t>
      </w:r>
      <w:proofErr w:type="spellStart"/>
      <w:r w:rsidRPr="00CC1A01">
        <w:rPr>
          <w:rFonts w:ascii="Times New Roman" w:eastAsia="Times New Roman" w:hAnsi="Times New Roman" w:cs="Times New Roman"/>
          <w:bCs/>
          <w:color w:val="auto"/>
          <w:sz w:val="16"/>
          <w:szCs w:val="16"/>
          <w:lang w:eastAsia="en-US" w:bidi="ar-SA"/>
        </w:rPr>
        <w:t>Нефродел</w:t>
      </w:r>
      <w:proofErr w:type="spellEnd"/>
      <w:r w:rsidRPr="00CC1A01">
        <w:rPr>
          <w:rFonts w:ascii="Times New Roman" w:eastAsia="Times New Roman" w:hAnsi="Times New Roman" w:cs="Times New Roman"/>
          <w:bCs/>
          <w:color w:val="auto"/>
          <w:sz w:val="16"/>
          <w:szCs w:val="16"/>
          <w:lang w:eastAsia="en-US" w:bidi="ar-SA"/>
        </w:rPr>
        <w:t xml:space="preserve"> приводит</w:t>
      </w:r>
      <w:r w:rsidR="006C2DC9" w:rsidRPr="00CC1A01">
        <w:rPr>
          <w:rFonts w:ascii="Times New Roman" w:eastAsia="Times New Roman" w:hAnsi="Times New Roman" w:cs="Times New Roman"/>
          <w:bCs/>
          <w:color w:val="auto"/>
          <w:sz w:val="16"/>
          <w:szCs w:val="16"/>
          <w:lang w:eastAsia="en-US" w:bidi="ar-SA"/>
        </w:rPr>
        <w:t xml:space="preserve"> к быстрому снижению количества жалоб, связанных с воспалительными заболеваниями эфферентных мочевых путей. </w:t>
      </w:r>
      <w:r w:rsidRPr="00CC1A01">
        <w:rPr>
          <w:rFonts w:ascii="Times New Roman" w:eastAsia="Times New Roman" w:hAnsi="Times New Roman" w:cs="Times New Roman"/>
          <w:bCs/>
          <w:color w:val="auto"/>
          <w:sz w:val="16"/>
          <w:szCs w:val="16"/>
          <w:lang w:eastAsia="en-US" w:bidi="ar-SA"/>
        </w:rPr>
        <w:t xml:space="preserve"> Препарат обладает противовоспалительным, спазмолитическим, </w:t>
      </w:r>
      <w:proofErr w:type="spellStart"/>
      <w:r w:rsidRPr="00CC1A01">
        <w:rPr>
          <w:rFonts w:ascii="Times New Roman" w:eastAsia="Times New Roman" w:hAnsi="Times New Roman" w:cs="Times New Roman"/>
          <w:bCs/>
          <w:color w:val="auto"/>
          <w:sz w:val="16"/>
          <w:szCs w:val="16"/>
          <w:lang w:eastAsia="en-US" w:bidi="ar-SA"/>
        </w:rPr>
        <w:t>антиноцицептивным</w:t>
      </w:r>
      <w:proofErr w:type="spellEnd"/>
      <w:r w:rsidRPr="00CC1A01">
        <w:rPr>
          <w:rFonts w:ascii="Times New Roman" w:eastAsia="Times New Roman" w:hAnsi="Times New Roman" w:cs="Times New Roman"/>
          <w:bCs/>
          <w:color w:val="auto"/>
          <w:sz w:val="16"/>
          <w:szCs w:val="16"/>
          <w:lang w:eastAsia="en-US" w:bidi="ar-SA"/>
        </w:rPr>
        <w:t xml:space="preserve"> и антибактериальным действием.</w:t>
      </w:r>
      <w:r w:rsidR="006C2DC9" w:rsidRPr="00CC1A01">
        <w:rPr>
          <w:rFonts w:ascii="Times New Roman" w:eastAsia="Times New Roman" w:hAnsi="Times New Roman" w:cs="Times New Roman"/>
          <w:bCs/>
          <w:color w:val="auto"/>
          <w:sz w:val="16"/>
          <w:szCs w:val="16"/>
          <w:lang w:eastAsia="en-US" w:bidi="ar-SA"/>
        </w:rPr>
        <w:t xml:space="preserve"> </w:t>
      </w:r>
      <w:proofErr w:type="spellStart"/>
      <w:r w:rsidRPr="00CC1A01">
        <w:rPr>
          <w:rFonts w:ascii="Times New Roman" w:eastAsia="Times New Roman" w:hAnsi="Times New Roman" w:cs="Times New Roman"/>
          <w:bCs/>
          <w:color w:val="auto"/>
          <w:sz w:val="16"/>
          <w:szCs w:val="16"/>
          <w:lang w:eastAsia="en-US" w:bidi="ar-SA"/>
        </w:rPr>
        <w:t>Нефродел</w:t>
      </w:r>
      <w:proofErr w:type="spellEnd"/>
      <w:r w:rsidRPr="00CC1A01">
        <w:rPr>
          <w:rFonts w:ascii="Times New Roman" w:eastAsia="Times New Roman" w:hAnsi="Times New Roman" w:cs="Times New Roman"/>
          <w:bCs/>
          <w:color w:val="auto"/>
          <w:sz w:val="16"/>
          <w:szCs w:val="16"/>
          <w:lang w:eastAsia="en-US" w:bidi="ar-SA"/>
        </w:rPr>
        <w:t xml:space="preserve"> проявляет спазмолитический эффект</w:t>
      </w:r>
      <w:r w:rsidR="006C2DC9" w:rsidRPr="00CC1A01">
        <w:rPr>
          <w:rFonts w:ascii="Times New Roman" w:eastAsia="Times New Roman" w:hAnsi="Times New Roman" w:cs="Times New Roman"/>
          <w:bCs/>
          <w:color w:val="auto"/>
          <w:sz w:val="16"/>
          <w:szCs w:val="16"/>
          <w:lang w:eastAsia="en-US" w:bidi="ar-SA"/>
        </w:rPr>
        <w:t>, анальгети</w:t>
      </w:r>
      <w:r w:rsidRPr="00CC1A01">
        <w:rPr>
          <w:rFonts w:ascii="Times New Roman" w:eastAsia="Times New Roman" w:hAnsi="Times New Roman" w:cs="Times New Roman"/>
          <w:bCs/>
          <w:color w:val="auto"/>
          <w:sz w:val="16"/>
          <w:szCs w:val="16"/>
          <w:lang w:eastAsia="en-US" w:bidi="ar-SA"/>
        </w:rPr>
        <w:t>ческую активность и нормализует</w:t>
      </w:r>
      <w:r w:rsidR="006C2DC9" w:rsidRPr="00CC1A01">
        <w:rPr>
          <w:rFonts w:ascii="Times New Roman" w:eastAsia="Times New Roman" w:hAnsi="Times New Roman" w:cs="Times New Roman"/>
          <w:bCs/>
          <w:color w:val="auto"/>
          <w:sz w:val="16"/>
          <w:szCs w:val="16"/>
          <w:lang w:eastAsia="en-US" w:bidi="ar-SA"/>
        </w:rPr>
        <w:t xml:space="preserve"> частоту мочеиспускания.</w:t>
      </w:r>
    </w:p>
    <w:p w14:paraId="7818DFEC" w14:textId="491EAC36" w:rsidR="006C2DC9" w:rsidRPr="00CC1A01" w:rsidRDefault="00472449" w:rsidP="006C2DC9">
      <w:pPr>
        <w:keepNext/>
        <w:keepLines/>
        <w:jc w:val="both"/>
        <w:outlineLvl w:val="0"/>
        <w:rPr>
          <w:rFonts w:ascii="Times New Roman" w:eastAsia="Times New Roman" w:hAnsi="Times New Roman" w:cs="Times New Roman"/>
          <w:bCs/>
          <w:color w:val="auto"/>
          <w:sz w:val="16"/>
          <w:szCs w:val="16"/>
          <w:lang w:eastAsia="en-US" w:bidi="ar-SA"/>
        </w:rPr>
      </w:pPr>
      <w:proofErr w:type="spellStart"/>
      <w:r w:rsidRPr="00CC1A01">
        <w:rPr>
          <w:rFonts w:ascii="Times New Roman" w:eastAsia="Times New Roman" w:hAnsi="Times New Roman" w:cs="Times New Roman"/>
          <w:bCs/>
          <w:color w:val="auto"/>
          <w:sz w:val="16"/>
          <w:szCs w:val="16"/>
          <w:lang w:eastAsia="en-US" w:bidi="ar-SA"/>
        </w:rPr>
        <w:t>Нефродел</w:t>
      </w:r>
      <w:proofErr w:type="spellEnd"/>
      <w:r w:rsidRPr="00CC1A01">
        <w:rPr>
          <w:rFonts w:ascii="Times New Roman" w:eastAsia="Times New Roman" w:hAnsi="Times New Roman" w:cs="Times New Roman"/>
          <w:bCs/>
          <w:color w:val="auto"/>
          <w:sz w:val="16"/>
          <w:szCs w:val="16"/>
          <w:lang w:eastAsia="en-US" w:bidi="ar-SA"/>
        </w:rPr>
        <w:t xml:space="preserve"> уменьшает</w:t>
      </w:r>
      <w:r w:rsidR="006C2DC9" w:rsidRPr="00CC1A01">
        <w:rPr>
          <w:rFonts w:ascii="Times New Roman" w:eastAsia="Times New Roman" w:hAnsi="Times New Roman" w:cs="Times New Roman"/>
          <w:bCs/>
          <w:color w:val="auto"/>
          <w:sz w:val="16"/>
          <w:szCs w:val="16"/>
          <w:lang w:eastAsia="en-US" w:bidi="ar-SA"/>
        </w:rPr>
        <w:t xml:space="preserve"> адгезию </w:t>
      </w:r>
      <w:proofErr w:type="spellStart"/>
      <w:r w:rsidR="006C2DC9" w:rsidRPr="00CC1A01">
        <w:rPr>
          <w:rFonts w:ascii="Times New Roman" w:eastAsia="Times New Roman" w:hAnsi="Times New Roman" w:cs="Times New Roman"/>
          <w:bCs/>
          <w:color w:val="auto"/>
          <w:sz w:val="16"/>
          <w:szCs w:val="16"/>
          <w:lang w:eastAsia="en-US" w:bidi="ar-SA"/>
        </w:rPr>
        <w:t>уропатогенных</w:t>
      </w:r>
      <w:proofErr w:type="spellEnd"/>
      <w:r w:rsidR="006C2DC9" w:rsidRPr="00CC1A01">
        <w:rPr>
          <w:rFonts w:ascii="Times New Roman" w:eastAsia="Times New Roman" w:hAnsi="Times New Roman" w:cs="Times New Roman"/>
          <w:bCs/>
          <w:color w:val="auto"/>
          <w:sz w:val="16"/>
          <w:szCs w:val="16"/>
          <w:lang w:eastAsia="en-US" w:bidi="ar-SA"/>
        </w:rPr>
        <w:t xml:space="preserve"> бактерий к эпителиальным клеткам мочевого пузыря.</w:t>
      </w:r>
    </w:p>
    <w:p w14:paraId="6D5354DF" w14:textId="77777777" w:rsidR="006C2DC9" w:rsidRPr="00CC1A01" w:rsidRDefault="006C2DC9" w:rsidP="006C2DC9">
      <w:pPr>
        <w:keepNext/>
        <w:keepLines/>
        <w:jc w:val="both"/>
        <w:outlineLvl w:val="0"/>
        <w:rPr>
          <w:rFonts w:ascii="Times New Roman" w:eastAsia="Times New Roman" w:hAnsi="Times New Roman" w:cs="Times New Roman"/>
          <w:bCs/>
          <w:color w:val="auto"/>
          <w:sz w:val="16"/>
          <w:szCs w:val="16"/>
          <w:lang w:eastAsia="en-US" w:bidi="ar-SA"/>
        </w:rPr>
      </w:pPr>
      <w:r w:rsidRPr="00CC1A01">
        <w:rPr>
          <w:rFonts w:ascii="Times New Roman" w:eastAsia="Times New Roman" w:hAnsi="Times New Roman" w:cs="Times New Roman"/>
          <w:bCs/>
          <w:color w:val="auto"/>
          <w:sz w:val="16"/>
          <w:szCs w:val="16"/>
          <w:lang w:eastAsia="en-US" w:bidi="ar-SA"/>
        </w:rPr>
        <w:t xml:space="preserve">Индивидуальные компоненты </w:t>
      </w:r>
      <w:proofErr w:type="spellStart"/>
      <w:r w:rsidRPr="00CC1A01">
        <w:rPr>
          <w:rFonts w:ascii="Times New Roman" w:eastAsia="Times New Roman" w:hAnsi="Times New Roman" w:cs="Times New Roman"/>
          <w:bCs/>
          <w:color w:val="auto"/>
          <w:sz w:val="16"/>
          <w:szCs w:val="16"/>
          <w:lang w:eastAsia="en-US" w:bidi="ar-SA"/>
        </w:rPr>
        <w:t>Нефродел</w:t>
      </w:r>
      <w:proofErr w:type="spellEnd"/>
      <w:r w:rsidRPr="00CC1A01">
        <w:rPr>
          <w:rFonts w:ascii="Times New Roman" w:eastAsia="Times New Roman" w:hAnsi="Times New Roman" w:cs="Times New Roman"/>
          <w:bCs/>
          <w:color w:val="auto"/>
          <w:sz w:val="16"/>
          <w:szCs w:val="16"/>
          <w:lang w:eastAsia="en-US" w:bidi="ar-SA"/>
        </w:rPr>
        <w:t xml:space="preserve"> обладают антибактериальной активностью и оказывают небольшое мочегонное действие, которое поддерживает антибактериальную активность, поскольку бактерии вымываются из мочевых путей.</w:t>
      </w:r>
    </w:p>
    <w:p w14:paraId="41EA3E22" w14:textId="23511EA6" w:rsidR="006C2DC9" w:rsidRPr="00CC1A01" w:rsidRDefault="006C2DC9" w:rsidP="006C2DC9">
      <w:pPr>
        <w:keepNext/>
        <w:keepLines/>
        <w:jc w:val="both"/>
        <w:outlineLvl w:val="0"/>
        <w:rPr>
          <w:rFonts w:ascii="Times New Roman" w:eastAsia="Times New Roman" w:hAnsi="Times New Roman" w:cs="Times New Roman"/>
          <w:bCs/>
          <w:color w:val="auto"/>
          <w:sz w:val="16"/>
          <w:szCs w:val="16"/>
          <w:lang w:eastAsia="en-US" w:bidi="ar-SA"/>
        </w:rPr>
      </w:pPr>
      <w:r w:rsidRPr="00CC1A01">
        <w:rPr>
          <w:rFonts w:ascii="Times New Roman" w:eastAsia="Times New Roman" w:hAnsi="Times New Roman" w:cs="Times New Roman"/>
          <w:bCs/>
          <w:color w:val="auto"/>
          <w:sz w:val="16"/>
          <w:szCs w:val="16"/>
          <w:lang w:eastAsia="en-US" w:bidi="ar-SA"/>
        </w:rPr>
        <w:t xml:space="preserve">Данные о канцерогенном потенциале </w:t>
      </w:r>
      <w:r w:rsidR="00472449" w:rsidRPr="00CC1A01">
        <w:rPr>
          <w:rFonts w:ascii="Times New Roman" w:eastAsia="Times New Roman" w:hAnsi="Times New Roman" w:cs="Times New Roman"/>
          <w:bCs/>
          <w:color w:val="auto"/>
          <w:sz w:val="16"/>
          <w:szCs w:val="16"/>
          <w:lang w:eastAsia="en-US" w:bidi="ar-SA"/>
        </w:rPr>
        <w:t xml:space="preserve">препарата </w:t>
      </w:r>
      <w:proofErr w:type="spellStart"/>
      <w:r w:rsidRPr="00CC1A01">
        <w:rPr>
          <w:rFonts w:ascii="Times New Roman" w:eastAsia="Times New Roman" w:hAnsi="Times New Roman" w:cs="Times New Roman"/>
          <w:bCs/>
          <w:color w:val="auto"/>
          <w:sz w:val="16"/>
          <w:szCs w:val="16"/>
          <w:lang w:eastAsia="en-US" w:bidi="ar-SA"/>
        </w:rPr>
        <w:t>Нефродел</w:t>
      </w:r>
      <w:proofErr w:type="spellEnd"/>
      <w:r w:rsidRPr="00CC1A01">
        <w:rPr>
          <w:rFonts w:ascii="Times New Roman" w:eastAsia="Times New Roman" w:hAnsi="Times New Roman" w:cs="Times New Roman"/>
          <w:bCs/>
          <w:color w:val="auto"/>
          <w:sz w:val="16"/>
          <w:szCs w:val="16"/>
          <w:lang w:eastAsia="en-US" w:bidi="ar-SA"/>
        </w:rPr>
        <w:t xml:space="preserve"> отсутствуют.</w:t>
      </w:r>
    </w:p>
    <w:p w14:paraId="4E9F6BD6" w14:textId="6DFEFA94" w:rsidR="008E5FFB" w:rsidRPr="00CC1A01" w:rsidRDefault="008E5FFB" w:rsidP="008E5FFB">
      <w:pPr>
        <w:pStyle w:val="11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CC1A01">
        <w:rPr>
          <w:b w:val="0"/>
          <w:i/>
          <w:sz w:val="16"/>
          <w:szCs w:val="16"/>
        </w:rPr>
        <w:t>Экстракт золототысячник</w:t>
      </w:r>
      <w:r w:rsidR="006C2DC9" w:rsidRPr="00CC1A01">
        <w:rPr>
          <w:b w:val="0"/>
          <w:i/>
          <w:sz w:val="16"/>
          <w:szCs w:val="16"/>
        </w:rPr>
        <w:t>а</w:t>
      </w:r>
      <w:r w:rsidR="00472449" w:rsidRPr="00CC1A01">
        <w:rPr>
          <w:b w:val="0"/>
          <w:i/>
          <w:sz w:val="16"/>
          <w:szCs w:val="16"/>
        </w:rPr>
        <w:t xml:space="preserve"> травы </w:t>
      </w:r>
      <w:r w:rsidR="00310B4D" w:rsidRPr="00CC1A01">
        <w:rPr>
          <w:sz w:val="16"/>
          <w:szCs w:val="16"/>
        </w:rPr>
        <w:t xml:space="preserve">- </w:t>
      </w:r>
      <w:r w:rsidRPr="00CC1A01">
        <w:rPr>
          <w:b w:val="0"/>
          <w:sz w:val="16"/>
          <w:szCs w:val="16"/>
        </w:rPr>
        <w:t>одна из классических «горьких трав», обильно прои</w:t>
      </w:r>
      <w:r w:rsidR="006C2DC9" w:rsidRPr="00CC1A01">
        <w:rPr>
          <w:b w:val="0"/>
          <w:sz w:val="16"/>
          <w:szCs w:val="16"/>
        </w:rPr>
        <w:t>зрастающая в дикой природе. И</w:t>
      </w:r>
      <w:r w:rsidRPr="00CC1A01">
        <w:rPr>
          <w:b w:val="0"/>
          <w:sz w:val="16"/>
          <w:szCs w:val="16"/>
        </w:rPr>
        <w:t>меет долгую историю традиционного использования в качестве тонизиру</w:t>
      </w:r>
      <w:r w:rsidR="00472449" w:rsidRPr="00CC1A01">
        <w:rPr>
          <w:b w:val="0"/>
          <w:sz w:val="16"/>
          <w:szCs w:val="16"/>
        </w:rPr>
        <w:t xml:space="preserve">ющего средства для пищеварения. </w:t>
      </w:r>
      <w:r w:rsidRPr="00CC1A01">
        <w:rPr>
          <w:b w:val="0"/>
          <w:sz w:val="16"/>
          <w:szCs w:val="16"/>
        </w:rPr>
        <w:t>Как трава, он может стимулировать чувство голода и улучшить пищеварение, увеличивая образование желудочного секрета. Экстракт золототысячника обладает мягким противовоспалительным и антимутагенным действием.</w:t>
      </w:r>
    </w:p>
    <w:p w14:paraId="66B750DA" w14:textId="1DCD1109" w:rsidR="008E5FFB" w:rsidRPr="00CC1A01" w:rsidRDefault="008E5FFB" w:rsidP="008E5FFB">
      <w:pPr>
        <w:pStyle w:val="11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CC1A01">
        <w:rPr>
          <w:b w:val="0"/>
          <w:i/>
          <w:sz w:val="16"/>
          <w:szCs w:val="16"/>
        </w:rPr>
        <w:t xml:space="preserve">Экстракт </w:t>
      </w:r>
      <w:proofErr w:type="spellStart"/>
      <w:r w:rsidRPr="00CC1A01">
        <w:rPr>
          <w:b w:val="0"/>
          <w:i/>
          <w:sz w:val="16"/>
          <w:szCs w:val="16"/>
        </w:rPr>
        <w:t>л</w:t>
      </w:r>
      <w:r w:rsidR="00472449" w:rsidRPr="00CC1A01">
        <w:rPr>
          <w:b w:val="0"/>
          <w:i/>
          <w:sz w:val="16"/>
          <w:szCs w:val="16"/>
        </w:rPr>
        <w:t>юбистока</w:t>
      </w:r>
      <w:proofErr w:type="spellEnd"/>
      <w:r w:rsidR="00472449" w:rsidRPr="00CC1A01">
        <w:rPr>
          <w:b w:val="0"/>
          <w:i/>
          <w:sz w:val="16"/>
          <w:szCs w:val="16"/>
        </w:rPr>
        <w:t xml:space="preserve"> лекарственного корней</w:t>
      </w:r>
      <w:r w:rsidR="00310B4D" w:rsidRPr="00CC1A01">
        <w:rPr>
          <w:b w:val="0"/>
          <w:sz w:val="16"/>
          <w:szCs w:val="16"/>
        </w:rPr>
        <w:t xml:space="preserve"> </w:t>
      </w:r>
      <w:r w:rsidRPr="00CC1A01">
        <w:rPr>
          <w:b w:val="0"/>
          <w:sz w:val="16"/>
          <w:szCs w:val="16"/>
        </w:rPr>
        <w:t xml:space="preserve"> используется в качестве «ирригационной терапии» при боли и отеках (воспалении) нижних мочевыводящих путей, для предотвращения образования камней в почках и для увеличения оттока мочи при инфекциях мочевыводящих путей или задержке жидкости.</w:t>
      </w:r>
    </w:p>
    <w:p w14:paraId="6B3EAA50" w14:textId="4DFC58AF" w:rsidR="0095062E" w:rsidRPr="00CC1A01" w:rsidRDefault="008E5FFB" w:rsidP="008E5FFB">
      <w:pPr>
        <w:pStyle w:val="11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CC1A01">
        <w:rPr>
          <w:b w:val="0"/>
          <w:i/>
          <w:sz w:val="16"/>
          <w:szCs w:val="16"/>
        </w:rPr>
        <w:t>Экстракт розмарина лис</w:t>
      </w:r>
      <w:r w:rsidR="00310B4D" w:rsidRPr="00CC1A01">
        <w:rPr>
          <w:b w:val="0"/>
          <w:i/>
          <w:sz w:val="16"/>
          <w:szCs w:val="16"/>
        </w:rPr>
        <w:t xml:space="preserve">тьев </w:t>
      </w:r>
      <w:r w:rsidRPr="00CC1A01">
        <w:rPr>
          <w:b w:val="0"/>
          <w:sz w:val="16"/>
          <w:szCs w:val="16"/>
        </w:rPr>
        <w:t xml:space="preserve"> является богатым источником антиоксидантов и </w:t>
      </w:r>
      <w:proofErr w:type="gramStart"/>
      <w:r w:rsidR="006C2DC9" w:rsidRPr="00CC1A01">
        <w:rPr>
          <w:b w:val="0"/>
          <w:sz w:val="16"/>
          <w:szCs w:val="16"/>
        </w:rPr>
        <w:t>соединений</w:t>
      </w:r>
      <w:proofErr w:type="gramEnd"/>
      <w:r w:rsidR="006C2DC9" w:rsidRPr="00CC1A01">
        <w:rPr>
          <w:b w:val="0"/>
          <w:sz w:val="16"/>
          <w:szCs w:val="16"/>
        </w:rPr>
        <w:t xml:space="preserve"> обладающих противовоспалительной активностью</w:t>
      </w:r>
      <w:r w:rsidRPr="00CC1A01">
        <w:rPr>
          <w:b w:val="0"/>
          <w:sz w:val="16"/>
          <w:szCs w:val="16"/>
        </w:rPr>
        <w:t>, которые, как считается, помогают укрепить иммунную систему и улучшить кровообращение. Розмарин используется для улучшения памяти, расстройства желудка (диспепсии), боли в суставах, связанной с артритом, выпадения волос и других состояний.</w:t>
      </w:r>
    </w:p>
    <w:p w14:paraId="5E18C183" w14:textId="77777777" w:rsidR="0095062E" w:rsidRPr="00CC1A01" w:rsidRDefault="0095062E" w:rsidP="00362485">
      <w:pPr>
        <w:pStyle w:val="1"/>
        <w:shd w:val="clear" w:color="auto" w:fill="auto"/>
        <w:jc w:val="both"/>
        <w:rPr>
          <w:b/>
          <w:bCs/>
          <w:color w:val="auto"/>
          <w:sz w:val="16"/>
          <w:szCs w:val="16"/>
        </w:rPr>
      </w:pPr>
    </w:p>
    <w:p w14:paraId="47E56AB4" w14:textId="77777777" w:rsidR="00DA7B41" w:rsidRPr="00CC1A01" w:rsidRDefault="00DA7B41" w:rsidP="00DA7B41">
      <w:pPr>
        <w:pStyle w:val="11"/>
        <w:keepNext/>
        <w:keepLines/>
        <w:shd w:val="clear" w:color="auto" w:fill="auto"/>
        <w:spacing w:before="0" w:line="240" w:lineRule="auto"/>
        <w:jc w:val="left"/>
        <w:rPr>
          <w:sz w:val="16"/>
          <w:szCs w:val="16"/>
        </w:rPr>
      </w:pPr>
      <w:bookmarkStart w:id="0" w:name="bookmark2"/>
      <w:r w:rsidRPr="00CC1A01">
        <w:rPr>
          <w:sz w:val="16"/>
          <w:szCs w:val="16"/>
        </w:rPr>
        <w:t>Показания для применения</w:t>
      </w:r>
      <w:bookmarkEnd w:id="0"/>
      <w:r w:rsidRPr="00CC1A01">
        <w:rPr>
          <w:sz w:val="16"/>
          <w:szCs w:val="16"/>
        </w:rPr>
        <w:t>:</w:t>
      </w:r>
    </w:p>
    <w:p w14:paraId="473B4CFD" w14:textId="3AB18047" w:rsidR="00DA7B41" w:rsidRPr="00CC1A01" w:rsidRDefault="00DA7B41" w:rsidP="00DA7B41">
      <w:pPr>
        <w:pStyle w:val="1"/>
        <w:numPr>
          <w:ilvl w:val="0"/>
          <w:numId w:val="2"/>
        </w:numPr>
        <w:shd w:val="clear" w:color="auto" w:fill="auto"/>
        <w:tabs>
          <w:tab w:val="left" w:pos="258"/>
        </w:tabs>
        <w:jc w:val="both"/>
        <w:rPr>
          <w:sz w:val="16"/>
          <w:szCs w:val="16"/>
        </w:rPr>
      </w:pPr>
      <w:r w:rsidRPr="00CC1A01">
        <w:rPr>
          <w:sz w:val="16"/>
          <w:szCs w:val="16"/>
        </w:rPr>
        <w:t>острый и хронический цистит</w:t>
      </w:r>
      <w:r w:rsidR="006C2DC9" w:rsidRPr="00CC1A01">
        <w:rPr>
          <w:sz w:val="16"/>
          <w:szCs w:val="16"/>
        </w:rPr>
        <w:t>;</w:t>
      </w:r>
    </w:p>
    <w:p w14:paraId="49055855" w14:textId="4692ED99" w:rsidR="00DA7B41" w:rsidRPr="00CC1A01" w:rsidRDefault="00DA7B41" w:rsidP="00DA7B41">
      <w:pPr>
        <w:pStyle w:val="1"/>
        <w:numPr>
          <w:ilvl w:val="0"/>
          <w:numId w:val="2"/>
        </w:numPr>
        <w:shd w:val="clear" w:color="auto" w:fill="auto"/>
        <w:tabs>
          <w:tab w:val="left" w:pos="258"/>
        </w:tabs>
        <w:jc w:val="both"/>
        <w:rPr>
          <w:sz w:val="16"/>
          <w:szCs w:val="16"/>
        </w:rPr>
      </w:pPr>
      <w:r w:rsidRPr="00CC1A01">
        <w:rPr>
          <w:sz w:val="16"/>
          <w:szCs w:val="16"/>
        </w:rPr>
        <w:t xml:space="preserve">в качестве дополнительного средства лечения в специфической терапии пиелонефрита, </w:t>
      </w:r>
      <w:proofErr w:type="spellStart"/>
      <w:r w:rsidRPr="00CC1A01">
        <w:rPr>
          <w:sz w:val="16"/>
          <w:szCs w:val="16"/>
        </w:rPr>
        <w:t>гломерулонефрита</w:t>
      </w:r>
      <w:proofErr w:type="spellEnd"/>
      <w:r w:rsidRPr="00CC1A01">
        <w:rPr>
          <w:sz w:val="16"/>
          <w:szCs w:val="16"/>
        </w:rPr>
        <w:t>, интерстициального нефрита</w:t>
      </w:r>
      <w:r w:rsidR="006C2DC9" w:rsidRPr="00CC1A01">
        <w:rPr>
          <w:sz w:val="16"/>
          <w:szCs w:val="16"/>
        </w:rPr>
        <w:t>;</w:t>
      </w:r>
    </w:p>
    <w:p w14:paraId="6D1A8739" w14:textId="45935D5E" w:rsidR="00DA7B41" w:rsidRPr="00CC1A01" w:rsidRDefault="00DA7B41" w:rsidP="00DA7B41">
      <w:pPr>
        <w:pStyle w:val="1"/>
        <w:numPr>
          <w:ilvl w:val="0"/>
          <w:numId w:val="2"/>
        </w:numPr>
        <w:shd w:val="clear" w:color="auto" w:fill="auto"/>
        <w:tabs>
          <w:tab w:val="left" w:pos="258"/>
        </w:tabs>
        <w:jc w:val="both"/>
        <w:rPr>
          <w:sz w:val="16"/>
          <w:szCs w:val="16"/>
        </w:rPr>
      </w:pPr>
      <w:r w:rsidRPr="00CC1A01">
        <w:rPr>
          <w:sz w:val="16"/>
          <w:szCs w:val="16"/>
        </w:rPr>
        <w:t>профилактика образования мочевых камней</w:t>
      </w:r>
      <w:r w:rsidR="00AF4E4E" w:rsidRPr="00CC1A01">
        <w:rPr>
          <w:sz w:val="16"/>
          <w:szCs w:val="16"/>
        </w:rPr>
        <w:t>;</w:t>
      </w:r>
    </w:p>
    <w:p w14:paraId="2DC28773" w14:textId="4171BCE2" w:rsidR="00DA7B41" w:rsidRPr="00CC1A01" w:rsidRDefault="00DA7B41" w:rsidP="00DA7B41">
      <w:pPr>
        <w:pStyle w:val="1"/>
        <w:numPr>
          <w:ilvl w:val="0"/>
          <w:numId w:val="2"/>
        </w:numPr>
        <w:shd w:val="clear" w:color="auto" w:fill="auto"/>
        <w:tabs>
          <w:tab w:val="left" w:pos="258"/>
        </w:tabs>
        <w:jc w:val="both"/>
        <w:rPr>
          <w:sz w:val="16"/>
          <w:szCs w:val="16"/>
        </w:rPr>
      </w:pPr>
      <w:r w:rsidRPr="00CC1A01">
        <w:rPr>
          <w:sz w:val="16"/>
          <w:szCs w:val="16"/>
        </w:rPr>
        <w:t>после операционного удаления мочевых камней</w:t>
      </w:r>
      <w:r w:rsidR="00AF4E4E" w:rsidRPr="00CC1A01">
        <w:rPr>
          <w:sz w:val="16"/>
          <w:szCs w:val="16"/>
        </w:rPr>
        <w:t>;</w:t>
      </w:r>
    </w:p>
    <w:p w14:paraId="2F1030A9" w14:textId="77777777" w:rsidR="00DA7B41" w:rsidRPr="00CC1A01" w:rsidRDefault="00DA7B41" w:rsidP="00DA7B41">
      <w:pPr>
        <w:widowControl/>
        <w:numPr>
          <w:ilvl w:val="0"/>
          <w:numId w:val="2"/>
        </w:numPr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  <w:r w:rsidRPr="00CC1A01">
        <w:rPr>
          <w:rFonts w:ascii="Times New Roman" w:eastAsia="Times New Roman" w:hAnsi="Times New Roman" w:cs="Times New Roman"/>
          <w:sz w:val="16"/>
          <w:szCs w:val="16"/>
        </w:rPr>
        <w:t>нефротический синдром;</w:t>
      </w:r>
    </w:p>
    <w:p w14:paraId="1B278DCD" w14:textId="77777777" w:rsidR="00DA7B41" w:rsidRPr="00CC1A01" w:rsidRDefault="00DA7B41" w:rsidP="00DA7B41">
      <w:pPr>
        <w:widowControl/>
        <w:numPr>
          <w:ilvl w:val="0"/>
          <w:numId w:val="2"/>
        </w:numPr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  <w:r w:rsidRPr="00CC1A01">
        <w:rPr>
          <w:rFonts w:ascii="Times New Roman" w:eastAsia="Times New Roman" w:hAnsi="Times New Roman" w:cs="Times New Roman"/>
          <w:sz w:val="16"/>
          <w:szCs w:val="16"/>
        </w:rPr>
        <w:t>артериальная гипертензия;</w:t>
      </w:r>
    </w:p>
    <w:p w14:paraId="5777B31C" w14:textId="77777777" w:rsidR="00DA7B41" w:rsidRPr="00CC1A01" w:rsidRDefault="00DA7B41" w:rsidP="00DA7B41">
      <w:pPr>
        <w:widowControl/>
        <w:numPr>
          <w:ilvl w:val="0"/>
          <w:numId w:val="2"/>
        </w:numPr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  <w:r w:rsidRPr="00CC1A01">
        <w:rPr>
          <w:rFonts w:ascii="Times New Roman" w:eastAsia="Times New Roman" w:hAnsi="Times New Roman" w:cs="Times New Roman"/>
          <w:sz w:val="16"/>
          <w:szCs w:val="16"/>
        </w:rPr>
        <w:t>диффузные почечные изменения;</w:t>
      </w:r>
    </w:p>
    <w:p w14:paraId="261F1782" w14:textId="77777777" w:rsidR="00DA7B41" w:rsidRPr="00CC1A01" w:rsidRDefault="00DA7B41" w:rsidP="00DA7B41">
      <w:pPr>
        <w:widowControl/>
        <w:numPr>
          <w:ilvl w:val="0"/>
          <w:numId w:val="2"/>
        </w:numPr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  <w:r w:rsidRPr="00CC1A01">
        <w:rPr>
          <w:rFonts w:ascii="Times New Roman" w:eastAsia="Times New Roman" w:hAnsi="Times New Roman" w:cs="Times New Roman"/>
          <w:sz w:val="16"/>
          <w:szCs w:val="16"/>
        </w:rPr>
        <w:t xml:space="preserve">болезнь </w:t>
      </w:r>
      <w:proofErr w:type="gramStart"/>
      <w:r w:rsidRPr="00CC1A01">
        <w:rPr>
          <w:rFonts w:ascii="Times New Roman" w:eastAsia="Times New Roman" w:hAnsi="Times New Roman" w:cs="Times New Roman"/>
          <w:sz w:val="16"/>
          <w:szCs w:val="16"/>
        </w:rPr>
        <w:t>Берже</w:t>
      </w:r>
      <w:proofErr w:type="gramEnd"/>
      <w:r w:rsidRPr="00CC1A01">
        <w:rPr>
          <w:rFonts w:ascii="Times New Roman" w:eastAsia="Times New Roman" w:hAnsi="Times New Roman" w:cs="Times New Roman"/>
          <w:sz w:val="16"/>
          <w:szCs w:val="16"/>
        </w:rPr>
        <w:t>;</w:t>
      </w:r>
    </w:p>
    <w:p w14:paraId="11D5A401" w14:textId="4BF2D0BF" w:rsidR="00DA7B41" w:rsidRPr="00CC1A01" w:rsidRDefault="00DA7B41" w:rsidP="00DA7B41">
      <w:pPr>
        <w:widowControl/>
        <w:numPr>
          <w:ilvl w:val="0"/>
          <w:numId w:val="2"/>
        </w:numPr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  <w:r w:rsidRPr="00CC1A01">
        <w:rPr>
          <w:rFonts w:ascii="Times New Roman" w:eastAsia="Times New Roman" w:hAnsi="Times New Roman" w:cs="Times New Roman"/>
          <w:sz w:val="16"/>
          <w:szCs w:val="16"/>
        </w:rPr>
        <w:t>расстройства мочеиспускания;</w:t>
      </w:r>
    </w:p>
    <w:p w14:paraId="4C0182AB" w14:textId="70A45791" w:rsidR="00DA7B41" w:rsidRPr="00CC1A01" w:rsidRDefault="00DA7B41" w:rsidP="00DA7B41">
      <w:pPr>
        <w:widowControl/>
        <w:numPr>
          <w:ilvl w:val="0"/>
          <w:numId w:val="2"/>
        </w:numPr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  <w:r w:rsidRPr="00CC1A01">
        <w:rPr>
          <w:rFonts w:ascii="Times New Roman" w:eastAsia="Times New Roman" w:hAnsi="Times New Roman" w:cs="Times New Roman"/>
          <w:sz w:val="16"/>
          <w:szCs w:val="16"/>
        </w:rPr>
        <w:t>дискомфортные ощущения при мочеиспускании</w:t>
      </w:r>
      <w:r w:rsidR="003B1DE1">
        <w:rPr>
          <w:rFonts w:ascii="Times New Roman" w:eastAsia="Times New Roman" w:hAnsi="Times New Roman" w:cs="Times New Roman"/>
          <w:sz w:val="16"/>
          <w:szCs w:val="16"/>
        </w:rPr>
        <w:t>, жжение и рези при мочеиспускании</w:t>
      </w:r>
      <w:r w:rsidRPr="00CC1A01">
        <w:rPr>
          <w:rFonts w:ascii="Times New Roman" w:eastAsia="Times New Roman" w:hAnsi="Times New Roman" w:cs="Times New Roman"/>
          <w:sz w:val="16"/>
          <w:szCs w:val="16"/>
        </w:rPr>
        <w:t>;</w:t>
      </w:r>
    </w:p>
    <w:p w14:paraId="70FEBED2" w14:textId="77777777" w:rsidR="00DA7B41" w:rsidRPr="00CC1A01" w:rsidRDefault="00DA7B41" w:rsidP="00DA7B41">
      <w:pPr>
        <w:widowControl/>
        <w:numPr>
          <w:ilvl w:val="0"/>
          <w:numId w:val="2"/>
        </w:numPr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  <w:r w:rsidRPr="00CC1A01">
        <w:rPr>
          <w:rFonts w:ascii="Times New Roman" w:eastAsia="Times New Roman" w:hAnsi="Times New Roman" w:cs="Times New Roman"/>
          <w:sz w:val="16"/>
          <w:szCs w:val="16"/>
        </w:rPr>
        <w:t>пузырно-мочеточниковый рефлюкс;</w:t>
      </w:r>
    </w:p>
    <w:p w14:paraId="77EB8349" w14:textId="77777777" w:rsidR="00DA7B41" w:rsidRPr="00CC1A01" w:rsidRDefault="00DA7B41" w:rsidP="00DA7B41">
      <w:pPr>
        <w:widowControl/>
        <w:numPr>
          <w:ilvl w:val="0"/>
          <w:numId w:val="2"/>
        </w:numPr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  <w:r w:rsidRPr="00CC1A01">
        <w:rPr>
          <w:rFonts w:ascii="Times New Roman" w:eastAsia="Times New Roman" w:hAnsi="Times New Roman" w:cs="Times New Roman"/>
          <w:sz w:val="16"/>
          <w:szCs w:val="16"/>
        </w:rPr>
        <w:t>нефропатия;</w:t>
      </w:r>
    </w:p>
    <w:p w14:paraId="2118713F" w14:textId="77777777" w:rsidR="00DA7B41" w:rsidRPr="00CC1A01" w:rsidRDefault="00DA7B41" w:rsidP="00DA7B41">
      <w:pPr>
        <w:widowControl/>
        <w:numPr>
          <w:ilvl w:val="0"/>
          <w:numId w:val="2"/>
        </w:numPr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  <w:r w:rsidRPr="00CC1A01">
        <w:rPr>
          <w:rFonts w:ascii="Times New Roman" w:eastAsia="Times New Roman" w:hAnsi="Times New Roman" w:cs="Times New Roman"/>
          <w:sz w:val="16"/>
          <w:szCs w:val="16"/>
        </w:rPr>
        <w:t>пиелит;</w:t>
      </w:r>
    </w:p>
    <w:p w14:paraId="41BD3CC0" w14:textId="77777777" w:rsidR="00DA7B41" w:rsidRPr="00CC1A01" w:rsidRDefault="00DA7B41" w:rsidP="00DA7B41">
      <w:pPr>
        <w:widowControl/>
        <w:numPr>
          <w:ilvl w:val="0"/>
          <w:numId w:val="2"/>
        </w:numPr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  <w:proofErr w:type="spellStart"/>
      <w:r w:rsidRPr="00CC1A01">
        <w:rPr>
          <w:rFonts w:ascii="Times New Roman" w:eastAsia="Times New Roman" w:hAnsi="Times New Roman" w:cs="Times New Roman"/>
          <w:sz w:val="16"/>
          <w:szCs w:val="16"/>
        </w:rPr>
        <w:t>уролитиаз</w:t>
      </w:r>
      <w:proofErr w:type="spellEnd"/>
      <w:r w:rsidRPr="00CC1A01">
        <w:rPr>
          <w:rFonts w:ascii="Times New Roman" w:eastAsia="Times New Roman" w:hAnsi="Times New Roman" w:cs="Times New Roman"/>
          <w:sz w:val="16"/>
          <w:szCs w:val="16"/>
        </w:rPr>
        <w:t xml:space="preserve"> различных отделов мочевыводящей системы;</w:t>
      </w:r>
    </w:p>
    <w:p w14:paraId="13D07ACD" w14:textId="77777777" w:rsidR="00DA7B41" w:rsidRPr="00CC1A01" w:rsidRDefault="00DA7B41" w:rsidP="00DA7B41">
      <w:pPr>
        <w:widowControl/>
        <w:numPr>
          <w:ilvl w:val="0"/>
          <w:numId w:val="2"/>
        </w:numPr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  <w:r w:rsidRPr="00CC1A01">
        <w:rPr>
          <w:rFonts w:ascii="Times New Roman" w:eastAsia="Times New Roman" w:hAnsi="Times New Roman" w:cs="Times New Roman"/>
          <w:sz w:val="16"/>
          <w:szCs w:val="16"/>
        </w:rPr>
        <w:t>послеоперационное состояние (связанное с мочевыделительной системой);</w:t>
      </w:r>
    </w:p>
    <w:p w14:paraId="4003D746" w14:textId="77777777" w:rsidR="00DA7B41" w:rsidRPr="00CC1A01" w:rsidRDefault="00DA7B41" w:rsidP="00DA7B41">
      <w:pPr>
        <w:widowControl/>
        <w:numPr>
          <w:ilvl w:val="0"/>
          <w:numId w:val="2"/>
        </w:numPr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  <w:proofErr w:type="spellStart"/>
      <w:r w:rsidRPr="00CC1A01">
        <w:rPr>
          <w:rFonts w:ascii="Times New Roman" w:eastAsia="Times New Roman" w:hAnsi="Times New Roman" w:cs="Times New Roman"/>
          <w:sz w:val="16"/>
          <w:szCs w:val="16"/>
        </w:rPr>
        <w:t>пиелоцистит</w:t>
      </w:r>
      <w:proofErr w:type="spellEnd"/>
      <w:r w:rsidRPr="00CC1A01">
        <w:rPr>
          <w:rFonts w:ascii="Times New Roman" w:eastAsia="Times New Roman" w:hAnsi="Times New Roman" w:cs="Times New Roman"/>
          <w:sz w:val="16"/>
          <w:szCs w:val="16"/>
        </w:rPr>
        <w:t>;</w:t>
      </w:r>
    </w:p>
    <w:p w14:paraId="6E66793C" w14:textId="77777777" w:rsidR="00DA7B41" w:rsidRPr="00CC1A01" w:rsidRDefault="00DA7B41" w:rsidP="00DA7B41">
      <w:pPr>
        <w:widowControl/>
        <w:numPr>
          <w:ilvl w:val="0"/>
          <w:numId w:val="2"/>
        </w:numPr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  <w:r w:rsidRPr="00CC1A01">
        <w:rPr>
          <w:rFonts w:ascii="Times New Roman" w:eastAsia="Times New Roman" w:hAnsi="Times New Roman" w:cs="Times New Roman"/>
          <w:sz w:val="16"/>
          <w:szCs w:val="16"/>
        </w:rPr>
        <w:t>уретрит;</w:t>
      </w:r>
    </w:p>
    <w:p w14:paraId="6C45E6B5" w14:textId="77777777" w:rsidR="00DA7B41" w:rsidRPr="00CC1A01" w:rsidRDefault="00DA7B41" w:rsidP="00DA7B41">
      <w:pPr>
        <w:widowControl/>
        <w:numPr>
          <w:ilvl w:val="0"/>
          <w:numId w:val="2"/>
        </w:numPr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  <w:proofErr w:type="spellStart"/>
      <w:r w:rsidRPr="00CC1A01">
        <w:rPr>
          <w:rFonts w:ascii="Times New Roman" w:eastAsia="Times New Roman" w:hAnsi="Times New Roman" w:cs="Times New Roman"/>
          <w:sz w:val="16"/>
          <w:szCs w:val="16"/>
        </w:rPr>
        <w:t>цисталгия</w:t>
      </w:r>
      <w:proofErr w:type="spellEnd"/>
      <w:r w:rsidRPr="00CC1A01">
        <w:rPr>
          <w:rFonts w:ascii="Times New Roman" w:eastAsia="Times New Roman" w:hAnsi="Times New Roman" w:cs="Times New Roman"/>
          <w:sz w:val="16"/>
          <w:szCs w:val="16"/>
        </w:rPr>
        <w:t>;</w:t>
      </w:r>
    </w:p>
    <w:p w14:paraId="50B0ADF5" w14:textId="77777777" w:rsidR="00BE2184" w:rsidRPr="00CC1A01" w:rsidRDefault="00DA7B41" w:rsidP="00DA7B41">
      <w:pPr>
        <w:pStyle w:val="1"/>
        <w:numPr>
          <w:ilvl w:val="0"/>
          <w:numId w:val="2"/>
        </w:numPr>
        <w:shd w:val="clear" w:color="auto" w:fill="auto"/>
        <w:tabs>
          <w:tab w:val="left" w:pos="258"/>
        </w:tabs>
        <w:jc w:val="both"/>
        <w:rPr>
          <w:color w:val="auto"/>
          <w:sz w:val="16"/>
          <w:szCs w:val="16"/>
        </w:rPr>
      </w:pPr>
      <w:proofErr w:type="spellStart"/>
      <w:r w:rsidRPr="00CC1A01">
        <w:rPr>
          <w:color w:val="000000"/>
          <w:sz w:val="16"/>
          <w:szCs w:val="16"/>
        </w:rPr>
        <w:t>уретроцистит</w:t>
      </w:r>
      <w:proofErr w:type="spellEnd"/>
      <w:r w:rsidRPr="00CC1A01">
        <w:rPr>
          <w:color w:val="000000"/>
          <w:sz w:val="16"/>
          <w:szCs w:val="16"/>
        </w:rPr>
        <w:t>.</w:t>
      </w:r>
    </w:p>
    <w:p w14:paraId="250E61C1" w14:textId="77777777" w:rsidR="00F81DE8" w:rsidRPr="00CC1A01" w:rsidRDefault="00F81DE8" w:rsidP="00F81DE8">
      <w:pPr>
        <w:pStyle w:val="1"/>
        <w:shd w:val="clear" w:color="auto" w:fill="auto"/>
        <w:tabs>
          <w:tab w:val="left" w:pos="258"/>
        </w:tabs>
        <w:ind w:left="720"/>
        <w:jc w:val="both"/>
        <w:rPr>
          <w:color w:val="auto"/>
          <w:sz w:val="16"/>
          <w:szCs w:val="16"/>
        </w:rPr>
      </w:pPr>
    </w:p>
    <w:p w14:paraId="33C8E31C" w14:textId="75F2CB15" w:rsidR="00BE2184" w:rsidRPr="00CC1A01" w:rsidRDefault="000F60CD" w:rsidP="00362485">
      <w:pPr>
        <w:pStyle w:val="a7"/>
        <w:shd w:val="clear" w:color="auto" w:fill="auto"/>
        <w:rPr>
          <w:color w:val="auto"/>
          <w:sz w:val="16"/>
          <w:szCs w:val="16"/>
        </w:rPr>
      </w:pPr>
      <w:r w:rsidRPr="00CC1A01">
        <w:rPr>
          <w:color w:val="auto"/>
          <w:sz w:val="16"/>
          <w:szCs w:val="16"/>
        </w:rPr>
        <w:t>Способ применения и дозы</w:t>
      </w:r>
      <w:r w:rsidR="00AF4E4E" w:rsidRPr="00CC1A01">
        <w:rPr>
          <w:color w:val="auto"/>
          <w:sz w:val="16"/>
          <w:szCs w:val="16"/>
        </w:rPr>
        <w:t>:</w:t>
      </w:r>
    </w:p>
    <w:p w14:paraId="09C216D6" w14:textId="0F94C462" w:rsidR="00AF4E4E" w:rsidRPr="00CC1A01" w:rsidRDefault="00AF4E4E" w:rsidP="00362485">
      <w:pPr>
        <w:pStyle w:val="a7"/>
        <w:shd w:val="clear" w:color="auto" w:fill="auto"/>
        <w:rPr>
          <w:b w:val="0"/>
          <w:color w:val="auto"/>
          <w:sz w:val="16"/>
          <w:szCs w:val="16"/>
        </w:rPr>
      </w:pPr>
      <w:r w:rsidRPr="00CC1A01">
        <w:rPr>
          <w:b w:val="0"/>
          <w:color w:val="auto"/>
          <w:sz w:val="16"/>
          <w:szCs w:val="16"/>
        </w:rPr>
        <w:t>Перед употреблением содержимое флакона необходимо взбалтывать. Препарат принимают внутрь до или после еды. Во время лечения препаратом рекомендуется потребление большого количества жидкости. Стандартная длительность курса лечения препаратом - 21 день. Но после достижения такого эффекта необходимо для стабилизации состояния продолжить прием препарата еще в течение 2-4 недель. Препарат характеризуется хорошей переносимостью и может применяться в комбинации с антибактериальными средствами даже при необходимости длительного применения.</w:t>
      </w:r>
    </w:p>
    <w:p w14:paraId="3CBD7347" w14:textId="77777777" w:rsidR="00BE2184" w:rsidRPr="00CC1A01" w:rsidRDefault="00BE2184">
      <w:pPr>
        <w:spacing w:line="1" w:lineRule="exact"/>
        <w:rPr>
          <w:rFonts w:ascii="Times New Roman" w:hAnsi="Times New Roman" w:cs="Times New Roman"/>
          <w:color w:val="auto"/>
          <w:sz w:val="16"/>
          <w:szCs w:val="16"/>
        </w:rPr>
      </w:pPr>
    </w:p>
    <w:p w14:paraId="7659263E" w14:textId="77777777" w:rsidR="00310B4D" w:rsidRPr="00CC1A01" w:rsidRDefault="00DA7B41" w:rsidP="00310B4D">
      <w:pPr>
        <w:pStyle w:val="ab"/>
        <w:spacing w:before="0" w:beforeAutospacing="0" w:after="0" w:afterAutospacing="0"/>
        <w:rPr>
          <w:sz w:val="16"/>
          <w:szCs w:val="16"/>
        </w:rPr>
      </w:pPr>
      <w:r w:rsidRPr="00CC1A01">
        <w:rPr>
          <w:sz w:val="16"/>
          <w:szCs w:val="16"/>
        </w:rPr>
        <w:t>Препарат принимают внутрь, не разжевывая, запивая водой.</w:t>
      </w:r>
    </w:p>
    <w:p w14:paraId="6BC054E7" w14:textId="77777777" w:rsidR="003B1DE1" w:rsidRDefault="003B1DE1" w:rsidP="00310B4D">
      <w:pPr>
        <w:pStyle w:val="ab"/>
        <w:spacing w:before="0" w:beforeAutospacing="0" w:after="0" w:afterAutospacing="0"/>
        <w:rPr>
          <w:i/>
          <w:sz w:val="16"/>
          <w:szCs w:val="16"/>
        </w:rPr>
      </w:pPr>
    </w:p>
    <w:p w14:paraId="0F285006" w14:textId="77777777" w:rsidR="00310B4D" w:rsidRPr="00CC1A01" w:rsidRDefault="00310B4D" w:rsidP="00310B4D">
      <w:pPr>
        <w:pStyle w:val="ab"/>
        <w:spacing w:before="0" w:beforeAutospacing="0" w:after="0" w:afterAutospacing="0"/>
        <w:rPr>
          <w:sz w:val="16"/>
          <w:szCs w:val="16"/>
        </w:rPr>
      </w:pPr>
      <w:r w:rsidRPr="00CC1A01">
        <w:rPr>
          <w:i/>
          <w:sz w:val="16"/>
          <w:szCs w:val="16"/>
        </w:rPr>
        <w:lastRenderedPageBreak/>
        <w:t xml:space="preserve">Таблетки, покрытые оболочкой: </w:t>
      </w:r>
    </w:p>
    <w:p w14:paraId="43F9383F" w14:textId="6584D3C7" w:rsidR="00310B4D" w:rsidRPr="00CC1A01" w:rsidRDefault="00310B4D" w:rsidP="00310B4D">
      <w:pPr>
        <w:pStyle w:val="ab"/>
        <w:spacing w:before="0" w:beforeAutospacing="0" w:after="0" w:afterAutospacing="0"/>
        <w:rPr>
          <w:sz w:val="16"/>
          <w:szCs w:val="16"/>
        </w:rPr>
      </w:pPr>
      <w:r w:rsidRPr="00CC1A01">
        <w:rPr>
          <w:sz w:val="16"/>
          <w:szCs w:val="16"/>
        </w:rPr>
        <w:t xml:space="preserve">- </w:t>
      </w:r>
      <w:r w:rsidR="00AF4E4E" w:rsidRPr="00CC1A01">
        <w:rPr>
          <w:sz w:val="16"/>
          <w:szCs w:val="16"/>
        </w:rPr>
        <w:t xml:space="preserve">взрослым — по 2 таблетке 3 раза в день; </w:t>
      </w:r>
    </w:p>
    <w:p w14:paraId="28D469B1" w14:textId="33BD5621" w:rsidR="00DA7B41" w:rsidRPr="00CC1A01" w:rsidRDefault="00310B4D" w:rsidP="00310B4D">
      <w:pPr>
        <w:pStyle w:val="ab"/>
        <w:spacing w:before="0" w:beforeAutospacing="0" w:after="0" w:afterAutospacing="0"/>
        <w:rPr>
          <w:sz w:val="16"/>
          <w:szCs w:val="16"/>
        </w:rPr>
      </w:pPr>
      <w:r w:rsidRPr="00CC1A01">
        <w:rPr>
          <w:sz w:val="16"/>
          <w:szCs w:val="16"/>
        </w:rPr>
        <w:t xml:space="preserve">- </w:t>
      </w:r>
      <w:r w:rsidR="00AF4E4E" w:rsidRPr="00CC1A01">
        <w:rPr>
          <w:sz w:val="16"/>
          <w:szCs w:val="16"/>
        </w:rPr>
        <w:t xml:space="preserve">детям школьного возраста — по 1 таблетке 3 раза в день. </w:t>
      </w:r>
    </w:p>
    <w:p w14:paraId="77E77FF7" w14:textId="798D826F" w:rsidR="00BE2184" w:rsidRPr="00CC1A01" w:rsidRDefault="000F60CD" w:rsidP="00362485">
      <w:pPr>
        <w:pStyle w:val="1"/>
        <w:shd w:val="clear" w:color="auto" w:fill="auto"/>
        <w:rPr>
          <w:color w:val="auto"/>
          <w:sz w:val="16"/>
          <w:szCs w:val="16"/>
        </w:rPr>
      </w:pPr>
      <w:r w:rsidRPr="00CC1A01">
        <w:rPr>
          <w:b/>
          <w:bCs/>
          <w:color w:val="auto"/>
          <w:sz w:val="16"/>
          <w:szCs w:val="16"/>
        </w:rPr>
        <w:t>Побочные действия</w:t>
      </w:r>
      <w:r w:rsidR="00AF4E4E" w:rsidRPr="00CC1A01">
        <w:rPr>
          <w:b/>
          <w:bCs/>
          <w:color w:val="auto"/>
          <w:sz w:val="16"/>
          <w:szCs w:val="16"/>
        </w:rPr>
        <w:t>:</w:t>
      </w:r>
    </w:p>
    <w:p w14:paraId="38C91FC2" w14:textId="44D1D6E8" w:rsidR="001C70EF" w:rsidRPr="00CC1A01" w:rsidRDefault="000F60CD" w:rsidP="001C70EF">
      <w:pPr>
        <w:pStyle w:val="1"/>
        <w:numPr>
          <w:ilvl w:val="0"/>
          <w:numId w:val="4"/>
        </w:numPr>
        <w:shd w:val="clear" w:color="auto" w:fill="auto"/>
        <w:jc w:val="both"/>
        <w:rPr>
          <w:color w:val="auto"/>
          <w:sz w:val="16"/>
          <w:szCs w:val="16"/>
        </w:rPr>
      </w:pPr>
      <w:r w:rsidRPr="00CC1A01">
        <w:rPr>
          <w:color w:val="auto"/>
          <w:sz w:val="16"/>
          <w:szCs w:val="16"/>
        </w:rPr>
        <w:t>аллергические реакции на компоненты препарата (например, сыпь, зуд)</w:t>
      </w:r>
      <w:r w:rsidR="00AF4E4E" w:rsidRPr="00CC1A01">
        <w:rPr>
          <w:color w:val="auto"/>
          <w:sz w:val="16"/>
          <w:szCs w:val="16"/>
        </w:rPr>
        <w:t>;</w:t>
      </w:r>
    </w:p>
    <w:p w14:paraId="6655DA84" w14:textId="5D9C7E3A" w:rsidR="00DA7B41" w:rsidRPr="00CC1A01" w:rsidRDefault="000F60CD" w:rsidP="00310B4D">
      <w:pPr>
        <w:pStyle w:val="1"/>
        <w:numPr>
          <w:ilvl w:val="0"/>
          <w:numId w:val="4"/>
        </w:numPr>
        <w:shd w:val="clear" w:color="auto" w:fill="auto"/>
        <w:jc w:val="both"/>
        <w:rPr>
          <w:color w:val="auto"/>
          <w:sz w:val="16"/>
          <w:szCs w:val="16"/>
        </w:rPr>
      </w:pPr>
      <w:r w:rsidRPr="00CC1A01">
        <w:rPr>
          <w:color w:val="auto"/>
          <w:sz w:val="16"/>
          <w:szCs w:val="16"/>
        </w:rPr>
        <w:t>желудочно-кишечные расстройства (</w:t>
      </w:r>
      <w:r w:rsidR="003B1DE1" w:rsidRPr="00CC1A01">
        <w:rPr>
          <w:color w:val="auto"/>
          <w:sz w:val="16"/>
          <w:szCs w:val="16"/>
        </w:rPr>
        <w:t>например,</w:t>
      </w:r>
      <w:r w:rsidRPr="00CC1A01">
        <w:rPr>
          <w:color w:val="auto"/>
          <w:sz w:val="16"/>
          <w:szCs w:val="16"/>
        </w:rPr>
        <w:t xml:space="preserve"> тошнота, рвота, диарея) При первых признаках аллергической реакции необходимо прекратить прием препарата.</w:t>
      </w:r>
    </w:p>
    <w:p w14:paraId="06ACEEFF" w14:textId="271D4440" w:rsidR="00BE2184" w:rsidRPr="00CC1A01" w:rsidRDefault="000F60CD" w:rsidP="00362485">
      <w:pPr>
        <w:pStyle w:val="1"/>
        <w:shd w:val="clear" w:color="auto" w:fill="auto"/>
        <w:rPr>
          <w:color w:val="auto"/>
          <w:sz w:val="16"/>
          <w:szCs w:val="16"/>
        </w:rPr>
      </w:pPr>
      <w:r w:rsidRPr="00CC1A01">
        <w:rPr>
          <w:b/>
          <w:bCs/>
          <w:color w:val="auto"/>
          <w:sz w:val="16"/>
          <w:szCs w:val="16"/>
        </w:rPr>
        <w:t>Противопоказания</w:t>
      </w:r>
      <w:r w:rsidR="00AF4E4E" w:rsidRPr="00CC1A01">
        <w:rPr>
          <w:b/>
          <w:bCs/>
          <w:color w:val="auto"/>
          <w:sz w:val="16"/>
          <w:szCs w:val="16"/>
        </w:rPr>
        <w:t>:</w:t>
      </w:r>
    </w:p>
    <w:p w14:paraId="33595579" w14:textId="42798308" w:rsidR="00F81DE8" w:rsidRPr="00CC1A01" w:rsidRDefault="000F60CD" w:rsidP="008526CC">
      <w:pPr>
        <w:pStyle w:val="1"/>
        <w:numPr>
          <w:ilvl w:val="0"/>
          <w:numId w:val="3"/>
        </w:numPr>
        <w:shd w:val="clear" w:color="auto" w:fill="auto"/>
        <w:tabs>
          <w:tab w:val="left" w:pos="272"/>
        </w:tabs>
        <w:jc w:val="both"/>
        <w:rPr>
          <w:color w:val="auto"/>
          <w:sz w:val="16"/>
          <w:szCs w:val="16"/>
        </w:rPr>
      </w:pPr>
      <w:r w:rsidRPr="00CC1A01">
        <w:rPr>
          <w:color w:val="auto"/>
          <w:sz w:val="16"/>
          <w:szCs w:val="16"/>
        </w:rPr>
        <w:t xml:space="preserve">повышенная индивидуальная чувствительность к любым компонентам препарата, к другим растениям семейства зонтичных </w:t>
      </w:r>
      <w:r w:rsidRPr="00CC1A01">
        <w:rPr>
          <w:color w:val="auto"/>
          <w:sz w:val="16"/>
          <w:szCs w:val="16"/>
          <w:lang w:eastAsia="en-US" w:bidi="en-US"/>
        </w:rPr>
        <w:t>(</w:t>
      </w:r>
      <w:proofErr w:type="spellStart"/>
      <w:r w:rsidRPr="00CC1A01">
        <w:rPr>
          <w:color w:val="auto"/>
          <w:sz w:val="16"/>
          <w:szCs w:val="16"/>
          <w:lang w:val="en-US" w:eastAsia="en-US" w:bidi="en-US"/>
        </w:rPr>
        <w:t>Umbelliferae</w:t>
      </w:r>
      <w:proofErr w:type="spellEnd"/>
      <w:r w:rsidRPr="00CC1A01">
        <w:rPr>
          <w:color w:val="auto"/>
          <w:sz w:val="16"/>
          <w:szCs w:val="16"/>
          <w:lang w:eastAsia="en-US" w:bidi="en-US"/>
        </w:rPr>
        <w:t xml:space="preserve">) </w:t>
      </w:r>
      <w:r w:rsidRPr="00CC1A01">
        <w:rPr>
          <w:color w:val="auto"/>
          <w:sz w:val="16"/>
          <w:szCs w:val="16"/>
        </w:rPr>
        <w:t>(например, анис, фенхель) или к ан</w:t>
      </w:r>
      <w:r w:rsidR="00AF4E4E" w:rsidRPr="00CC1A01">
        <w:rPr>
          <w:color w:val="auto"/>
          <w:sz w:val="16"/>
          <w:szCs w:val="16"/>
        </w:rPr>
        <w:t>етолу (компонент эфирных масел);</w:t>
      </w:r>
    </w:p>
    <w:p w14:paraId="0530DC93" w14:textId="4AA4913D" w:rsidR="00F81DE8" w:rsidRPr="00CC1A01" w:rsidRDefault="000F60CD" w:rsidP="00D871AA">
      <w:pPr>
        <w:pStyle w:val="1"/>
        <w:numPr>
          <w:ilvl w:val="0"/>
          <w:numId w:val="3"/>
        </w:numPr>
        <w:shd w:val="clear" w:color="auto" w:fill="auto"/>
        <w:tabs>
          <w:tab w:val="left" w:pos="272"/>
        </w:tabs>
        <w:rPr>
          <w:color w:val="auto"/>
          <w:sz w:val="16"/>
          <w:szCs w:val="16"/>
        </w:rPr>
      </w:pPr>
      <w:r w:rsidRPr="00CC1A01">
        <w:rPr>
          <w:color w:val="auto"/>
          <w:sz w:val="16"/>
          <w:szCs w:val="16"/>
        </w:rPr>
        <w:t>язва желудка и двенадцатиперстной кишки в острый период</w:t>
      </w:r>
      <w:r w:rsidR="00AF4E4E" w:rsidRPr="00CC1A01">
        <w:rPr>
          <w:color w:val="auto"/>
          <w:sz w:val="16"/>
          <w:szCs w:val="16"/>
        </w:rPr>
        <w:t>;</w:t>
      </w:r>
    </w:p>
    <w:p w14:paraId="3E8AB02B" w14:textId="2664A801" w:rsidR="00F81DE8" w:rsidRPr="00CC1A01" w:rsidRDefault="000F60CD" w:rsidP="00F81DE8">
      <w:pPr>
        <w:pStyle w:val="1"/>
        <w:numPr>
          <w:ilvl w:val="0"/>
          <w:numId w:val="3"/>
        </w:numPr>
        <w:shd w:val="clear" w:color="auto" w:fill="auto"/>
        <w:tabs>
          <w:tab w:val="left" w:pos="272"/>
        </w:tabs>
        <w:rPr>
          <w:color w:val="auto"/>
          <w:sz w:val="16"/>
          <w:szCs w:val="16"/>
        </w:rPr>
      </w:pPr>
      <w:r w:rsidRPr="00CC1A01">
        <w:rPr>
          <w:color w:val="auto"/>
          <w:sz w:val="16"/>
          <w:szCs w:val="16"/>
        </w:rPr>
        <w:t xml:space="preserve">детский </w:t>
      </w:r>
      <w:r w:rsidR="00F81DE8" w:rsidRPr="00CC1A01">
        <w:rPr>
          <w:color w:val="auto"/>
          <w:sz w:val="16"/>
          <w:szCs w:val="16"/>
        </w:rPr>
        <w:t>возраст до</w:t>
      </w:r>
      <w:r w:rsidRPr="00CC1A01">
        <w:rPr>
          <w:color w:val="auto"/>
          <w:sz w:val="16"/>
          <w:szCs w:val="16"/>
        </w:rPr>
        <w:t xml:space="preserve"> 6 лет</w:t>
      </w:r>
      <w:r w:rsidR="00AF4E4E" w:rsidRPr="00CC1A01">
        <w:rPr>
          <w:color w:val="auto"/>
          <w:sz w:val="16"/>
          <w:szCs w:val="16"/>
        </w:rPr>
        <w:t>;</w:t>
      </w:r>
    </w:p>
    <w:p w14:paraId="6995475F" w14:textId="3752E166" w:rsidR="00BE2184" w:rsidRPr="00CC1A01" w:rsidRDefault="000F60CD" w:rsidP="00F81DE8">
      <w:pPr>
        <w:pStyle w:val="1"/>
        <w:numPr>
          <w:ilvl w:val="0"/>
          <w:numId w:val="3"/>
        </w:numPr>
        <w:shd w:val="clear" w:color="auto" w:fill="auto"/>
        <w:tabs>
          <w:tab w:val="left" w:pos="272"/>
        </w:tabs>
        <w:rPr>
          <w:color w:val="auto"/>
          <w:sz w:val="16"/>
          <w:szCs w:val="16"/>
        </w:rPr>
      </w:pPr>
      <w:r w:rsidRPr="00CC1A01">
        <w:rPr>
          <w:color w:val="auto"/>
          <w:sz w:val="16"/>
          <w:szCs w:val="16"/>
        </w:rPr>
        <w:t xml:space="preserve">отеки вследствие нарушения функции сердца или почек и/или если ограниченное потребление жидкости </w:t>
      </w:r>
      <w:r w:rsidR="00310B4D" w:rsidRPr="00CC1A01">
        <w:rPr>
          <w:color w:val="auto"/>
          <w:sz w:val="16"/>
          <w:szCs w:val="16"/>
        </w:rPr>
        <w:t>было рекомендовано врачом;</w:t>
      </w:r>
    </w:p>
    <w:p w14:paraId="0F6E3F4F" w14:textId="42D306A6" w:rsidR="00310B4D" w:rsidRPr="00CC1A01" w:rsidRDefault="00310B4D" w:rsidP="00310B4D">
      <w:pPr>
        <w:pStyle w:val="1"/>
        <w:numPr>
          <w:ilvl w:val="0"/>
          <w:numId w:val="3"/>
        </w:numPr>
        <w:tabs>
          <w:tab w:val="left" w:pos="272"/>
        </w:tabs>
        <w:rPr>
          <w:color w:val="auto"/>
          <w:sz w:val="16"/>
          <w:szCs w:val="16"/>
        </w:rPr>
      </w:pPr>
      <w:r w:rsidRPr="00CC1A01">
        <w:rPr>
          <w:color w:val="auto"/>
          <w:sz w:val="16"/>
          <w:szCs w:val="16"/>
        </w:rPr>
        <w:t xml:space="preserve">недостаточность </w:t>
      </w:r>
      <w:proofErr w:type="spellStart"/>
      <w:r w:rsidRPr="00CC1A01">
        <w:rPr>
          <w:color w:val="auto"/>
          <w:sz w:val="16"/>
          <w:szCs w:val="16"/>
        </w:rPr>
        <w:t>лактазы</w:t>
      </w:r>
      <w:proofErr w:type="spellEnd"/>
      <w:r w:rsidRPr="00CC1A01">
        <w:rPr>
          <w:color w:val="auto"/>
          <w:sz w:val="16"/>
          <w:szCs w:val="16"/>
        </w:rPr>
        <w:t xml:space="preserve">, непереносимость лактозы, </w:t>
      </w:r>
      <w:proofErr w:type="spellStart"/>
      <w:r w:rsidRPr="00CC1A01">
        <w:rPr>
          <w:color w:val="auto"/>
          <w:sz w:val="16"/>
          <w:szCs w:val="16"/>
        </w:rPr>
        <w:t>глюкозо-галактозная</w:t>
      </w:r>
      <w:proofErr w:type="spellEnd"/>
      <w:r w:rsidRPr="00CC1A01">
        <w:rPr>
          <w:color w:val="auto"/>
          <w:sz w:val="16"/>
          <w:szCs w:val="16"/>
        </w:rPr>
        <w:t xml:space="preserve"> </w:t>
      </w:r>
      <w:proofErr w:type="spellStart"/>
      <w:r w:rsidRPr="00CC1A01">
        <w:rPr>
          <w:color w:val="auto"/>
          <w:sz w:val="16"/>
          <w:szCs w:val="16"/>
        </w:rPr>
        <w:t>мальабсорбция</w:t>
      </w:r>
      <w:proofErr w:type="spellEnd"/>
      <w:r w:rsidRPr="00CC1A01">
        <w:rPr>
          <w:color w:val="auto"/>
          <w:sz w:val="16"/>
          <w:szCs w:val="16"/>
        </w:rPr>
        <w:t>;</w:t>
      </w:r>
    </w:p>
    <w:p w14:paraId="2F71AEFD" w14:textId="692E5EE9" w:rsidR="00310B4D" w:rsidRPr="00CC1A01" w:rsidRDefault="00310B4D" w:rsidP="00310B4D">
      <w:pPr>
        <w:pStyle w:val="1"/>
        <w:numPr>
          <w:ilvl w:val="0"/>
          <w:numId w:val="3"/>
        </w:numPr>
        <w:tabs>
          <w:tab w:val="left" w:pos="272"/>
        </w:tabs>
        <w:rPr>
          <w:color w:val="auto"/>
          <w:sz w:val="16"/>
          <w:szCs w:val="16"/>
        </w:rPr>
      </w:pPr>
      <w:r w:rsidRPr="00CC1A01">
        <w:rPr>
          <w:color w:val="auto"/>
          <w:sz w:val="16"/>
          <w:szCs w:val="16"/>
        </w:rPr>
        <w:t>дефицит сахаразы/</w:t>
      </w:r>
      <w:proofErr w:type="spellStart"/>
      <w:r w:rsidRPr="00CC1A01">
        <w:rPr>
          <w:color w:val="auto"/>
          <w:sz w:val="16"/>
          <w:szCs w:val="16"/>
        </w:rPr>
        <w:t>изомальтазы</w:t>
      </w:r>
      <w:proofErr w:type="spellEnd"/>
      <w:r w:rsidRPr="00CC1A01">
        <w:rPr>
          <w:color w:val="auto"/>
          <w:sz w:val="16"/>
          <w:szCs w:val="16"/>
        </w:rPr>
        <w:t>, непереносимость фруктозы.</w:t>
      </w:r>
    </w:p>
    <w:p w14:paraId="0D40F4C5" w14:textId="77777777" w:rsidR="003B1DE1" w:rsidRDefault="003B1DE1" w:rsidP="00362485">
      <w:pPr>
        <w:pStyle w:val="1"/>
        <w:shd w:val="clear" w:color="auto" w:fill="auto"/>
        <w:rPr>
          <w:b/>
          <w:bCs/>
          <w:color w:val="auto"/>
          <w:sz w:val="16"/>
          <w:szCs w:val="16"/>
        </w:rPr>
      </w:pPr>
    </w:p>
    <w:p w14:paraId="11AC1F24" w14:textId="7E8DF5D7" w:rsidR="00BE2184" w:rsidRPr="00CC1A01" w:rsidRDefault="0094780B" w:rsidP="00362485">
      <w:pPr>
        <w:pStyle w:val="1"/>
        <w:shd w:val="clear" w:color="auto" w:fill="auto"/>
        <w:rPr>
          <w:color w:val="auto"/>
          <w:sz w:val="16"/>
          <w:szCs w:val="16"/>
        </w:rPr>
      </w:pPr>
      <w:r w:rsidRPr="00CC1A01">
        <w:rPr>
          <w:b/>
          <w:bCs/>
          <w:noProof/>
          <w:sz w:val="16"/>
          <w:szCs w:val="16"/>
          <w:lang w:bidi="ar-SA"/>
        </w:rPr>
        <w:drawing>
          <wp:anchor distT="0" distB="0" distL="114300" distR="114300" simplePos="0" relativeHeight="251661312" behindDoc="1" locked="0" layoutInCell="1" allowOverlap="1" wp14:anchorId="475B98C3" wp14:editId="2481B09E">
            <wp:simplePos x="0" y="0"/>
            <wp:positionH relativeFrom="column">
              <wp:posOffset>-1461252</wp:posOffset>
            </wp:positionH>
            <wp:positionV relativeFrom="paragraph">
              <wp:posOffset>399241</wp:posOffset>
            </wp:positionV>
            <wp:extent cx="8016875" cy="501078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580539">
                      <a:off x="0" y="0"/>
                      <a:ext cx="8016875" cy="5010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60CD" w:rsidRPr="00CC1A01">
        <w:rPr>
          <w:b/>
          <w:bCs/>
          <w:color w:val="auto"/>
          <w:sz w:val="16"/>
          <w:szCs w:val="16"/>
        </w:rPr>
        <w:t>Лекарственные взаимодействия</w:t>
      </w:r>
      <w:r w:rsidR="00AF4E4E" w:rsidRPr="00CC1A01">
        <w:rPr>
          <w:b/>
          <w:bCs/>
          <w:color w:val="auto"/>
          <w:sz w:val="16"/>
          <w:szCs w:val="16"/>
        </w:rPr>
        <w:t>:</w:t>
      </w:r>
    </w:p>
    <w:p w14:paraId="13336526" w14:textId="02850E9C" w:rsidR="00BE2184" w:rsidRPr="00CC1A01" w:rsidRDefault="000F60CD" w:rsidP="00362485">
      <w:pPr>
        <w:pStyle w:val="1"/>
        <w:shd w:val="clear" w:color="auto" w:fill="auto"/>
        <w:spacing w:after="300"/>
        <w:rPr>
          <w:color w:val="auto"/>
          <w:sz w:val="16"/>
          <w:szCs w:val="16"/>
        </w:rPr>
      </w:pPr>
      <w:r w:rsidRPr="00CC1A01">
        <w:rPr>
          <w:color w:val="auto"/>
          <w:sz w:val="16"/>
          <w:szCs w:val="16"/>
        </w:rPr>
        <w:t>Неизвестны. Возможна комбинация с антибактериальными лекарственными средствами.</w:t>
      </w:r>
    </w:p>
    <w:p w14:paraId="35BC17B4" w14:textId="28D00A91" w:rsidR="00BE2184" w:rsidRPr="00CC1A01" w:rsidRDefault="000F60CD" w:rsidP="00362485">
      <w:pPr>
        <w:pStyle w:val="1"/>
        <w:shd w:val="clear" w:color="auto" w:fill="auto"/>
        <w:rPr>
          <w:color w:val="auto"/>
          <w:sz w:val="16"/>
          <w:szCs w:val="16"/>
        </w:rPr>
      </w:pPr>
      <w:r w:rsidRPr="00CC1A01">
        <w:rPr>
          <w:b/>
          <w:bCs/>
          <w:color w:val="auto"/>
          <w:sz w:val="16"/>
          <w:szCs w:val="16"/>
        </w:rPr>
        <w:t>Особые указания</w:t>
      </w:r>
      <w:r w:rsidR="00AF4E4E" w:rsidRPr="00CC1A01">
        <w:rPr>
          <w:b/>
          <w:bCs/>
          <w:color w:val="auto"/>
          <w:sz w:val="16"/>
          <w:szCs w:val="16"/>
        </w:rPr>
        <w:t>:</w:t>
      </w:r>
    </w:p>
    <w:p w14:paraId="0BE63760" w14:textId="77777777" w:rsidR="00BE2184" w:rsidRPr="00CC1A01" w:rsidRDefault="000F60CD" w:rsidP="0095062E">
      <w:pPr>
        <w:pStyle w:val="1"/>
        <w:shd w:val="clear" w:color="auto" w:fill="auto"/>
        <w:jc w:val="both"/>
        <w:rPr>
          <w:color w:val="auto"/>
          <w:sz w:val="16"/>
          <w:szCs w:val="16"/>
        </w:rPr>
      </w:pPr>
      <w:r w:rsidRPr="00CC1A01">
        <w:rPr>
          <w:color w:val="auto"/>
          <w:sz w:val="16"/>
          <w:szCs w:val="16"/>
        </w:rPr>
        <w:t>При продолжительной высокой температуре, спазмах, наличии крови в моче, нарушениях мочеиспускания и острой задержке мочи необходимо</w:t>
      </w:r>
      <w:r w:rsidR="0095062E" w:rsidRPr="00CC1A01">
        <w:rPr>
          <w:color w:val="auto"/>
          <w:sz w:val="16"/>
          <w:szCs w:val="16"/>
        </w:rPr>
        <w:t xml:space="preserve"> </w:t>
      </w:r>
      <w:r w:rsidRPr="00CC1A01">
        <w:rPr>
          <w:color w:val="auto"/>
          <w:sz w:val="16"/>
          <w:szCs w:val="16"/>
        </w:rPr>
        <w:t>немедленно проконсультироваться с врачом.</w:t>
      </w:r>
    </w:p>
    <w:p w14:paraId="19E70F55" w14:textId="77777777" w:rsidR="008526CC" w:rsidRPr="00CC1A01" w:rsidRDefault="008526CC" w:rsidP="0095062E">
      <w:pPr>
        <w:pStyle w:val="1"/>
        <w:shd w:val="clear" w:color="auto" w:fill="auto"/>
        <w:jc w:val="both"/>
        <w:rPr>
          <w:color w:val="auto"/>
          <w:sz w:val="16"/>
          <w:szCs w:val="16"/>
        </w:rPr>
      </w:pPr>
    </w:p>
    <w:p w14:paraId="5043DEDC" w14:textId="77777777" w:rsidR="00BE2184" w:rsidRPr="00CC1A01" w:rsidRDefault="00D326A6" w:rsidP="0095062E">
      <w:pPr>
        <w:pStyle w:val="1"/>
        <w:shd w:val="clear" w:color="auto" w:fill="auto"/>
        <w:jc w:val="both"/>
        <w:rPr>
          <w:color w:val="auto"/>
          <w:sz w:val="16"/>
          <w:szCs w:val="16"/>
        </w:rPr>
      </w:pPr>
      <w:proofErr w:type="spellStart"/>
      <w:r w:rsidRPr="00CC1A01">
        <w:rPr>
          <w:color w:val="auto"/>
          <w:sz w:val="16"/>
          <w:szCs w:val="16"/>
        </w:rPr>
        <w:t>Нефродел</w:t>
      </w:r>
      <w:proofErr w:type="spellEnd"/>
      <w:r w:rsidR="000F60CD" w:rsidRPr="00CC1A01">
        <w:rPr>
          <w:color w:val="auto"/>
          <w:sz w:val="16"/>
          <w:szCs w:val="16"/>
        </w:rPr>
        <w:t xml:space="preserve"> содержит глюкозу, сахарозу и лактозу. Пациенты с наследственной непереносимостью фруктозы, галактозы, дефицитом </w:t>
      </w:r>
      <w:proofErr w:type="spellStart"/>
      <w:r w:rsidR="000F60CD" w:rsidRPr="00CC1A01">
        <w:rPr>
          <w:color w:val="auto"/>
          <w:sz w:val="16"/>
          <w:szCs w:val="16"/>
        </w:rPr>
        <w:t>лактазы</w:t>
      </w:r>
      <w:proofErr w:type="spellEnd"/>
      <w:r w:rsidR="000F60CD" w:rsidRPr="00CC1A01">
        <w:rPr>
          <w:color w:val="auto"/>
          <w:sz w:val="16"/>
          <w:szCs w:val="16"/>
        </w:rPr>
        <w:t xml:space="preserve"> или недостаточностью сахаразы-</w:t>
      </w:r>
      <w:proofErr w:type="spellStart"/>
      <w:r w:rsidR="000F60CD" w:rsidRPr="00CC1A01">
        <w:rPr>
          <w:color w:val="auto"/>
          <w:sz w:val="16"/>
          <w:szCs w:val="16"/>
        </w:rPr>
        <w:t>изомальтазы</w:t>
      </w:r>
      <w:proofErr w:type="spellEnd"/>
      <w:r w:rsidR="000F60CD" w:rsidRPr="00CC1A01">
        <w:rPr>
          <w:color w:val="auto"/>
          <w:sz w:val="16"/>
          <w:szCs w:val="16"/>
        </w:rPr>
        <w:t xml:space="preserve"> или </w:t>
      </w:r>
      <w:proofErr w:type="spellStart"/>
      <w:r w:rsidR="000F60CD" w:rsidRPr="00CC1A01">
        <w:rPr>
          <w:color w:val="auto"/>
          <w:sz w:val="16"/>
          <w:szCs w:val="16"/>
        </w:rPr>
        <w:t>мальабсорбцией</w:t>
      </w:r>
      <w:proofErr w:type="spellEnd"/>
      <w:r w:rsidR="000F60CD" w:rsidRPr="00CC1A01">
        <w:rPr>
          <w:color w:val="auto"/>
          <w:sz w:val="16"/>
          <w:szCs w:val="16"/>
        </w:rPr>
        <w:t xml:space="preserve"> глюкозы/галактозы не должны применять данный препарат.</w:t>
      </w:r>
    </w:p>
    <w:p w14:paraId="56C9737D" w14:textId="46390035" w:rsidR="00BE2184" w:rsidRPr="00CC1A01" w:rsidRDefault="000F60CD" w:rsidP="0095062E">
      <w:pPr>
        <w:pStyle w:val="1"/>
        <w:shd w:val="clear" w:color="auto" w:fill="auto"/>
        <w:jc w:val="both"/>
        <w:rPr>
          <w:b/>
          <w:color w:val="auto"/>
          <w:sz w:val="16"/>
          <w:szCs w:val="16"/>
        </w:rPr>
      </w:pPr>
      <w:r w:rsidRPr="00CC1A01">
        <w:rPr>
          <w:b/>
          <w:i/>
          <w:iCs/>
          <w:color w:val="auto"/>
          <w:sz w:val="16"/>
          <w:szCs w:val="16"/>
        </w:rPr>
        <w:t>Применение у больных сахарным диабетом</w:t>
      </w:r>
      <w:r w:rsidR="00310B4D" w:rsidRPr="00CC1A01">
        <w:rPr>
          <w:b/>
          <w:i/>
          <w:iCs/>
          <w:color w:val="auto"/>
          <w:sz w:val="16"/>
          <w:szCs w:val="16"/>
        </w:rPr>
        <w:t>:</w:t>
      </w:r>
    </w:p>
    <w:p w14:paraId="09606CE3" w14:textId="77777777" w:rsidR="00BE2184" w:rsidRPr="00CC1A01" w:rsidRDefault="000F60CD" w:rsidP="0095062E">
      <w:pPr>
        <w:pStyle w:val="1"/>
        <w:shd w:val="clear" w:color="auto" w:fill="auto"/>
        <w:jc w:val="both"/>
        <w:rPr>
          <w:color w:val="auto"/>
          <w:sz w:val="16"/>
          <w:szCs w:val="16"/>
        </w:rPr>
      </w:pPr>
      <w:r w:rsidRPr="00CC1A01">
        <w:rPr>
          <w:color w:val="auto"/>
          <w:sz w:val="16"/>
          <w:szCs w:val="16"/>
        </w:rPr>
        <w:t>Одна таблетка, покрытая оболочкой, содержит приблизительно 0,020 хлебных единиц (ХЕ).</w:t>
      </w:r>
    </w:p>
    <w:p w14:paraId="533DF836" w14:textId="77777777" w:rsidR="00BE2184" w:rsidRPr="00CC1A01" w:rsidRDefault="00D326A6" w:rsidP="0095062E">
      <w:pPr>
        <w:spacing w:line="1" w:lineRule="exact"/>
        <w:jc w:val="both"/>
        <w:rPr>
          <w:rFonts w:ascii="Times New Roman" w:hAnsi="Times New Roman" w:cs="Times New Roman"/>
          <w:color w:val="auto"/>
          <w:sz w:val="16"/>
          <w:szCs w:val="16"/>
        </w:rPr>
      </w:pPr>
      <w:r w:rsidRPr="00CC1A01">
        <w:rPr>
          <w:rFonts w:ascii="Times New Roman" w:hAnsi="Times New Roman" w:cs="Times New Roman"/>
          <w:color w:val="auto"/>
          <w:sz w:val="16"/>
          <w:szCs w:val="16"/>
        </w:rPr>
        <w:t xml:space="preserve">                                  </w:t>
      </w:r>
    </w:p>
    <w:p w14:paraId="0B680EDB" w14:textId="13C9DD27" w:rsidR="00BE2184" w:rsidRPr="00CC1A01" w:rsidRDefault="000F60CD" w:rsidP="0095062E">
      <w:pPr>
        <w:pStyle w:val="1"/>
        <w:shd w:val="clear" w:color="auto" w:fill="auto"/>
        <w:jc w:val="both"/>
        <w:rPr>
          <w:b/>
          <w:color w:val="auto"/>
          <w:sz w:val="16"/>
          <w:szCs w:val="16"/>
        </w:rPr>
      </w:pPr>
      <w:r w:rsidRPr="00CC1A01">
        <w:rPr>
          <w:b/>
          <w:i/>
          <w:iCs/>
          <w:color w:val="auto"/>
          <w:sz w:val="16"/>
          <w:szCs w:val="16"/>
        </w:rPr>
        <w:t>Беременность и лактация</w:t>
      </w:r>
      <w:r w:rsidR="00310B4D" w:rsidRPr="00CC1A01">
        <w:rPr>
          <w:b/>
          <w:i/>
          <w:iCs/>
          <w:color w:val="auto"/>
          <w:sz w:val="16"/>
          <w:szCs w:val="16"/>
        </w:rPr>
        <w:t>:</w:t>
      </w:r>
    </w:p>
    <w:p w14:paraId="259FE4F0" w14:textId="77777777" w:rsidR="003B1DE1" w:rsidRDefault="00D326A6" w:rsidP="003B1DE1">
      <w:pPr>
        <w:pStyle w:val="1"/>
        <w:shd w:val="clear" w:color="auto" w:fill="auto"/>
        <w:spacing w:after="300"/>
        <w:jc w:val="both"/>
        <w:rPr>
          <w:color w:val="auto"/>
          <w:sz w:val="16"/>
          <w:szCs w:val="16"/>
        </w:rPr>
      </w:pPr>
      <w:proofErr w:type="spellStart"/>
      <w:r w:rsidRPr="00CC1A01">
        <w:rPr>
          <w:color w:val="auto"/>
          <w:sz w:val="16"/>
          <w:szCs w:val="16"/>
        </w:rPr>
        <w:t>Нефродел</w:t>
      </w:r>
      <w:proofErr w:type="spellEnd"/>
      <w:r w:rsidR="000F60CD" w:rsidRPr="00CC1A01">
        <w:rPr>
          <w:color w:val="auto"/>
          <w:sz w:val="16"/>
          <w:szCs w:val="16"/>
        </w:rPr>
        <w:t xml:space="preserve"> следует принимать во время беременности только по назначению врача, после оценки врачом соотношения пользы-риска от его применения и строго следуя указаниям по его применению. Лекарственное средство не следует принимать женщинам в период грудного вскармливания.</w:t>
      </w:r>
    </w:p>
    <w:p w14:paraId="0B7E617D" w14:textId="6F366E80" w:rsidR="00BE2184" w:rsidRPr="00CC1A01" w:rsidRDefault="000F60CD" w:rsidP="003B1DE1">
      <w:pPr>
        <w:pStyle w:val="1"/>
        <w:shd w:val="clear" w:color="auto" w:fill="auto"/>
        <w:spacing w:after="300"/>
        <w:jc w:val="both"/>
        <w:rPr>
          <w:color w:val="auto"/>
          <w:sz w:val="16"/>
          <w:szCs w:val="16"/>
        </w:rPr>
      </w:pPr>
      <w:r w:rsidRPr="00CC1A01">
        <w:rPr>
          <w:b/>
          <w:bCs/>
          <w:color w:val="auto"/>
          <w:sz w:val="16"/>
          <w:szCs w:val="16"/>
        </w:rPr>
        <w:t>Передозировка</w:t>
      </w:r>
      <w:r w:rsidR="00310B4D" w:rsidRPr="00CC1A01">
        <w:rPr>
          <w:b/>
          <w:bCs/>
          <w:color w:val="auto"/>
          <w:sz w:val="16"/>
          <w:szCs w:val="16"/>
        </w:rPr>
        <w:t>:</w:t>
      </w:r>
      <w:r w:rsidR="003B1DE1">
        <w:rPr>
          <w:color w:val="auto"/>
          <w:sz w:val="16"/>
          <w:szCs w:val="16"/>
        </w:rPr>
        <w:t xml:space="preserve"> </w:t>
      </w:r>
      <w:r w:rsidRPr="00CC1A01">
        <w:rPr>
          <w:color w:val="auto"/>
          <w:sz w:val="16"/>
          <w:szCs w:val="16"/>
        </w:rPr>
        <w:t>О случаях передозировки не сообщалось. Лечение симптоматическое.</w:t>
      </w:r>
    </w:p>
    <w:p w14:paraId="0A6EACCA" w14:textId="44BDF992" w:rsidR="00BE2184" w:rsidRPr="00CC1A01" w:rsidRDefault="000F60CD" w:rsidP="00362485">
      <w:pPr>
        <w:pStyle w:val="1"/>
        <w:shd w:val="clear" w:color="auto" w:fill="auto"/>
        <w:rPr>
          <w:color w:val="auto"/>
          <w:sz w:val="16"/>
          <w:szCs w:val="16"/>
        </w:rPr>
      </w:pPr>
      <w:r w:rsidRPr="00CC1A01">
        <w:rPr>
          <w:b/>
          <w:bCs/>
          <w:color w:val="auto"/>
          <w:sz w:val="16"/>
          <w:szCs w:val="16"/>
        </w:rPr>
        <w:t>Форма выпуска и упаковка</w:t>
      </w:r>
      <w:r w:rsidR="00310B4D" w:rsidRPr="00CC1A01">
        <w:rPr>
          <w:b/>
          <w:bCs/>
          <w:color w:val="auto"/>
          <w:sz w:val="16"/>
          <w:szCs w:val="16"/>
        </w:rPr>
        <w:t>:</w:t>
      </w:r>
    </w:p>
    <w:p w14:paraId="52E77395" w14:textId="77777777" w:rsidR="00BE2184" w:rsidRPr="00CC1A01" w:rsidRDefault="000F60CD" w:rsidP="00362485">
      <w:pPr>
        <w:pStyle w:val="1"/>
        <w:shd w:val="clear" w:color="auto" w:fill="auto"/>
        <w:rPr>
          <w:color w:val="auto"/>
          <w:sz w:val="16"/>
          <w:szCs w:val="16"/>
        </w:rPr>
      </w:pPr>
      <w:r w:rsidRPr="00CC1A01">
        <w:rPr>
          <w:color w:val="auto"/>
          <w:sz w:val="16"/>
          <w:szCs w:val="16"/>
        </w:rPr>
        <w:t>По 20 таблеток, покрытых оболочкой, в блистер из фольги алюминиевой и пленки ПВХ/ПВДХ.</w:t>
      </w:r>
    </w:p>
    <w:p w14:paraId="144A0FCC" w14:textId="77777777" w:rsidR="00BE2184" w:rsidRPr="00CC1A01" w:rsidRDefault="000F60CD" w:rsidP="00362485">
      <w:pPr>
        <w:pStyle w:val="1"/>
        <w:shd w:val="clear" w:color="auto" w:fill="auto"/>
        <w:spacing w:after="300"/>
        <w:rPr>
          <w:color w:val="auto"/>
          <w:sz w:val="16"/>
          <w:szCs w:val="16"/>
        </w:rPr>
      </w:pPr>
      <w:r w:rsidRPr="00CC1A01">
        <w:rPr>
          <w:color w:val="auto"/>
          <w:sz w:val="16"/>
          <w:szCs w:val="16"/>
        </w:rPr>
        <w:t>По 3 блистера вместе с инструкцией по медицинскому применению помещают в пачку из картона.</w:t>
      </w:r>
    </w:p>
    <w:p w14:paraId="784CB177" w14:textId="471C3CC4" w:rsidR="00BE2184" w:rsidRPr="00CC1A01" w:rsidRDefault="000F60CD" w:rsidP="00362485">
      <w:pPr>
        <w:pStyle w:val="1"/>
        <w:shd w:val="clear" w:color="auto" w:fill="auto"/>
        <w:rPr>
          <w:color w:val="auto"/>
          <w:sz w:val="16"/>
          <w:szCs w:val="16"/>
        </w:rPr>
      </w:pPr>
      <w:r w:rsidRPr="00CC1A01">
        <w:rPr>
          <w:b/>
          <w:bCs/>
          <w:color w:val="auto"/>
          <w:sz w:val="16"/>
          <w:szCs w:val="16"/>
        </w:rPr>
        <w:t>Условия хранения</w:t>
      </w:r>
      <w:r w:rsidR="00310B4D" w:rsidRPr="00CC1A01">
        <w:rPr>
          <w:b/>
          <w:bCs/>
          <w:color w:val="auto"/>
          <w:sz w:val="16"/>
          <w:szCs w:val="16"/>
        </w:rPr>
        <w:t>:</w:t>
      </w:r>
    </w:p>
    <w:p w14:paraId="31411074" w14:textId="23AE9F44" w:rsidR="00BE2184" w:rsidRPr="00CC1A01" w:rsidRDefault="000F60CD" w:rsidP="00362485">
      <w:pPr>
        <w:pStyle w:val="1"/>
        <w:shd w:val="clear" w:color="auto" w:fill="auto"/>
        <w:rPr>
          <w:color w:val="auto"/>
          <w:sz w:val="16"/>
          <w:szCs w:val="16"/>
        </w:rPr>
      </w:pPr>
      <w:r w:rsidRPr="00CC1A01">
        <w:rPr>
          <w:color w:val="auto"/>
          <w:sz w:val="16"/>
          <w:szCs w:val="16"/>
        </w:rPr>
        <w:t xml:space="preserve">Хранить в оригинальной упаковке, при температуре не выше </w:t>
      </w:r>
      <w:r w:rsidRPr="00CC1A01">
        <w:rPr>
          <w:color w:val="auto"/>
          <w:sz w:val="16"/>
          <w:szCs w:val="16"/>
          <w:lang w:eastAsia="en-US" w:bidi="en-US"/>
        </w:rPr>
        <w:t>25</w:t>
      </w:r>
      <w:r w:rsidR="003B1DE1">
        <w:rPr>
          <w:color w:val="auto"/>
          <w:sz w:val="16"/>
          <w:szCs w:val="16"/>
          <w:lang w:eastAsia="en-US" w:bidi="en-US"/>
        </w:rPr>
        <w:t xml:space="preserve"> </w:t>
      </w:r>
      <w:r w:rsidRPr="00CC1A01">
        <w:rPr>
          <w:color w:val="auto"/>
          <w:sz w:val="16"/>
          <w:szCs w:val="16"/>
          <w:lang w:eastAsia="en-US" w:bidi="en-US"/>
        </w:rPr>
        <w:t>°</w:t>
      </w:r>
      <w:r w:rsidRPr="00CC1A01">
        <w:rPr>
          <w:color w:val="auto"/>
          <w:sz w:val="16"/>
          <w:szCs w:val="16"/>
          <w:lang w:val="en-US" w:eastAsia="en-US" w:bidi="en-US"/>
        </w:rPr>
        <w:t>C</w:t>
      </w:r>
      <w:r w:rsidRPr="00CC1A01">
        <w:rPr>
          <w:color w:val="auto"/>
          <w:sz w:val="16"/>
          <w:szCs w:val="16"/>
          <w:lang w:eastAsia="en-US" w:bidi="en-US"/>
        </w:rPr>
        <w:t>.</w:t>
      </w:r>
    </w:p>
    <w:p w14:paraId="2F7D66BB" w14:textId="77777777" w:rsidR="00310B4D" w:rsidRPr="00CC1A01" w:rsidRDefault="000F60CD" w:rsidP="00310B4D">
      <w:pPr>
        <w:pStyle w:val="1"/>
        <w:shd w:val="clear" w:color="auto" w:fill="auto"/>
        <w:spacing w:after="300"/>
        <w:rPr>
          <w:color w:val="auto"/>
          <w:sz w:val="16"/>
          <w:szCs w:val="16"/>
        </w:rPr>
      </w:pPr>
      <w:r w:rsidRPr="00CC1A01">
        <w:rPr>
          <w:color w:val="auto"/>
          <w:sz w:val="16"/>
          <w:szCs w:val="16"/>
        </w:rPr>
        <w:t>Хранить в недоступном для детей месте.</w:t>
      </w:r>
    </w:p>
    <w:p w14:paraId="12352324" w14:textId="7E4B9FDA" w:rsidR="001934D9" w:rsidRPr="00CC1A01" w:rsidRDefault="00AF4E4E" w:rsidP="00310B4D">
      <w:pPr>
        <w:pStyle w:val="1"/>
        <w:shd w:val="clear" w:color="auto" w:fill="auto"/>
        <w:spacing w:after="300"/>
        <w:rPr>
          <w:color w:val="auto"/>
          <w:sz w:val="16"/>
          <w:szCs w:val="16"/>
        </w:rPr>
      </w:pPr>
      <w:r w:rsidRPr="00CC1A01">
        <w:rPr>
          <w:sz w:val="16"/>
          <w:szCs w:val="16"/>
        </w:rPr>
        <w:t>Не использовать</w:t>
      </w:r>
      <w:r w:rsidR="001934D9" w:rsidRPr="00CC1A01">
        <w:rPr>
          <w:sz w:val="16"/>
          <w:szCs w:val="16"/>
        </w:rPr>
        <w:t xml:space="preserve"> препарат по истечении срока годности</w:t>
      </w:r>
      <w:r w:rsidR="00310B4D" w:rsidRPr="00CC1A01">
        <w:rPr>
          <w:sz w:val="16"/>
          <w:szCs w:val="16"/>
        </w:rPr>
        <w:t>.</w:t>
      </w:r>
    </w:p>
    <w:p w14:paraId="1B91D8FF" w14:textId="77777777" w:rsidR="001934D9" w:rsidRPr="00CC1A01" w:rsidRDefault="001934D9" w:rsidP="001934D9">
      <w:pPr>
        <w:pStyle w:val="11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</w:p>
    <w:p w14:paraId="453E7BF6" w14:textId="77777777" w:rsidR="001934D9" w:rsidRPr="00CC1A01" w:rsidRDefault="001934D9" w:rsidP="001934D9">
      <w:pPr>
        <w:pStyle w:val="11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r w:rsidRPr="00CC1A01">
        <w:rPr>
          <w:sz w:val="16"/>
          <w:szCs w:val="16"/>
        </w:rPr>
        <w:t>Условия отпуска из аптек:</w:t>
      </w:r>
    </w:p>
    <w:p w14:paraId="09267798" w14:textId="77777777" w:rsidR="001934D9" w:rsidRPr="00CC1A01" w:rsidRDefault="001934D9" w:rsidP="001934D9">
      <w:pPr>
        <w:pStyle w:val="22"/>
        <w:shd w:val="clear" w:color="auto" w:fill="auto"/>
        <w:spacing w:after="0" w:line="240" w:lineRule="auto"/>
        <w:ind w:firstLine="0"/>
        <w:jc w:val="both"/>
        <w:rPr>
          <w:sz w:val="16"/>
          <w:szCs w:val="16"/>
        </w:rPr>
      </w:pPr>
      <w:r w:rsidRPr="00CC1A01">
        <w:rPr>
          <w:sz w:val="16"/>
          <w:szCs w:val="16"/>
        </w:rPr>
        <w:t>Без рецепта врача.</w:t>
      </w:r>
    </w:p>
    <w:p w14:paraId="23C6B2ED" w14:textId="77777777" w:rsidR="001934D9" w:rsidRPr="00CC1A01" w:rsidRDefault="001934D9" w:rsidP="001934D9">
      <w:pPr>
        <w:pStyle w:val="1"/>
        <w:shd w:val="clear" w:color="auto" w:fill="auto"/>
        <w:ind w:right="-1"/>
        <w:jc w:val="both"/>
        <w:rPr>
          <w:b/>
          <w:color w:val="000000"/>
          <w:sz w:val="16"/>
          <w:szCs w:val="16"/>
        </w:rPr>
      </w:pPr>
    </w:p>
    <w:p w14:paraId="18CAE420" w14:textId="77777777" w:rsidR="001934D9" w:rsidRPr="00CC1A01" w:rsidRDefault="001934D9" w:rsidP="001934D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auto"/>
          <w:sz w:val="16"/>
          <w:szCs w:val="16"/>
        </w:rPr>
      </w:pPr>
      <w:r w:rsidRPr="00CC1A01">
        <w:rPr>
          <w:rFonts w:ascii="Times New Roman" w:hAnsi="Times New Roman" w:cs="Times New Roman"/>
          <w:b/>
          <w:bCs/>
          <w:sz w:val="16"/>
          <w:szCs w:val="16"/>
        </w:rPr>
        <w:t>Произведено для:</w:t>
      </w:r>
    </w:p>
    <w:p w14:paraId="3A9E51AE" w14:textId="77777777" w:rsidR="001934D9" w:rsidRPr="00CC1A01" w:rsidRDefault="001934D9" w:rsidP="001934D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6"/>
          <w:szCs w:val="16"/>
        </w:rPr>
      </w:pPr>
      <w:r w:rsidRPr="00CC1A01">
        <w:rPr>
          <w:rFonts w:ascii="Times New Roman" w:hAnsi="Times New Roman" w:cs="Times New Roman"/>
          <w:b/>
          <w:bCs/>
          <w:sz w:val="16"/>
          <w:szCs w:val="16"/>
          <w:lang w:val="en-US"/>
        </w:rPr>
        <w:t>MAXX</w:t>
      </w:r>
      <w:r w:rsidRPr="00CC1A01">
        <w:rPr>
          <w:rFonts w:ascii="Times New Roman" w:hAnsi="Times New Roman" w:cs="Times New Roman"/>
          <w:b/>
          <w:bCs/>
          <w:sz w:val="16"/>
          <w:szCs w:val="16"/>
        </w:rPr>
        <w:t>-</w:t>
      </w:r>
      <w:r w:rsidRPr="00CC1A01">
        <w:rPr>
          <w:rFonts w:ascii="Times New Roman" w:hAnsi="Times New Roman" w:cs="Times New Roman"/>
          <w:b/>
          <w:bCs/>
          <w:sz w:val="16"/>
          <w:szCs w:val="16"/>
          <w:lang w:val="en-US"/>
        </w:rPr>
        <w:t>PHARM</w:t>
      </w:r>
      <w:r w:rsidRPr="00CC1A01">
        <w:rPr>
          <w:rFonts w:ascii="Times New Roman" w:hAnsi="Times New Roman" w:cs="Times New Roman"/>
          <w:b/>
          <w:bCs/>
          <w:sz w:val="16"/>
          <w:szCs w:val="16"/>
        </w:rPr>
        <w:t>.</w:t>
      </w:r>
      <w:r w:rsidRPr="00CC1A01">
        <w:rPr>
          <w:rFonts w:ascii="Times New Roman" w:hAnsi="Times New Roman" w:cs="Times New Roman"/>
          <w:b/>
          <w:bCs/>
          <w:sz w:val="16"/>
          <w:szCs w:val="16"/>
          <w:lang w:val="en-US"/>
        </w:rPr>
        <w:t>LTD</w:t>
      </w:r>
      <w:r w:rsidRPr="00CC1A01">
        <w:rPr>
          <w:rFonts w:ascii="Times New Roman" w:hAnsi="Times New Roman" w:cs="Times New Roman"/>
          <w:sz w:val="16"/>
          <w:szCs w:val="16"/>
        </w:rPr>
        <w:t xml:space="preserve"> </w:t>
      </w:r>
    </w:p>
    <w:p w14:paraId="66B04093" w14:textId="77777777" w:rsidR="001934D9" w:rsidRPr="00CC1A01" w:rsidRDefault="001934D9" w:rsidP="001934D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CC1A01">
        <w:rPr>
          <w:rFonts w:ascii="Times New Roman" w:hAnsi="Times New Roman" w:cs="Times New Roman"/>
          <w:b/>
          <w:bCs/>
          <w:sz w:val="16"/>
          <w:szCs w:val="16"/>
        </w:rPr>
        <w:t>Лондон, Великобритания</w:t>
      </w:r>
    </w:p>
    <w:p w14:paraId="12AA225E" w14:textId="77777777" w:rsidR="001934D9" w:rsidRPr="00CC1A01" w:rsidRDefault="001934D9" w:rsidP="001934D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1D0B04DB" w14:textId="06EC71BE" w:rsidR="00BE2184" w:rsidRPr="00B02E98" w:rsidRDefault="00BE2184" w:rsidP="001934D9">
      <w:pPr>
        <w:pStyle w:val="1"/>
        <w:shd w:val="clear" w:color="auto" w:fill="auto"/>
        <w:rPr>
          <w:color w:val="auto"/>
          <w:sz w:val="16"/>
          <w:szCs w:val="16"/>
        </w:rPr>
      </w:pPr>
      <w:bookmarkStart w:id="1" w:name="_GoBack"/>
      <w:bookmarkEnd w:id="1"/>
    </w:p>
    <w:sectPr w:rsidR="00BE2184" w:rsidRPr="00B02E98" w:rsidSect="001C70EF">
      <w:pgSz w:w="11900" w:h="16840"/>
      <w:pgMar w:top="851" w:right="985" w:bottom="709" w:left="15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35AFE6" w14:textId="77777777" w:rsidR="004F5184" w:rsidRDefault="004F5184">
      <w:r>
        <w:separator/>
      </w:r>
    </w:p>
  </w:endnote>
  <w:endnote w:type="continuationSeparator" w:id="0">
    <w:p w14:paraId="09D48916" w14:textId="77777777" w:rsidR="004F5184" w:rsidRDefault="004F5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5B4CFB" w14:textId="77777777" w:rsidR="004F5184" w:rsidRDefault="004F5184"/>
  </w:footnote>
  <w:footnote w:type="continuationSeparator" w:id="0">
    <w:p w14:paraId="44B2EE93" w14:textId="77777777" w:rsidR="004F5184" w:rsidRDefault="004F518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A60C2"/>
    <w:multiLevelType w:val="hybridMultilevel"/>
    <w:tmpl w:val="846E01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5B0ACE"/>
    <w:multiLevelType w:val="hybridMultilevel"/>
    <w:tmpl w:val="4A46BACE"/>
    <w:lvl w:ilvl="0" w:tplc="7304EC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B29CF"/>
    <w:multiLevelType w:val="multilevel"/>
    <w:tmpl w:val="B9A43C02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FC1D13"/>
    <w:multiLevelType w:val="multilevel"/>
    <w:tmpl w:val="779618DC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77843F4"/>
    <w:multiLevelType w:val="hybridMultilevel"/>
    <w:tmpl w:val="6F92AD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F53DE1"/>
    <w:multiLevelType w:val="hybridMultilevel"/>
    <w:tmpl w:val="3E20D8C6"/>
    <w:lvl w:ilvl="0" w:tplc="7304EC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1B7550"/>
    <w:multiLevelType w:val="hybridMultilevel"/>
    <w:tmpl w:val="D676076C"/>
    <w:lvl w:ilvl="0" w:tplc="7304EC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07146C"/>
    <w:multiLevelType w:val="hybridMultilevel"/>
    <w:tmpl w:val="51E405E6"/>
    <w:lvl w:ilvl="0" w:tplc="7304EC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1"/>
  </w:num>
  <w:num w:numId="5">
    <w:abstractNumId w:val="3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3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184"/>
    <w:rsid w:val="000654AC"/>
    <w:rsid w:val="000F60CD"/>
    <w:rsid w:val="001934D9"/>
    <w:rsid w:val="001C70EF"/>
    <w:rsid w:val="00310B4D"/>
    <w:rsid w:val="00362485"/>
    <w:rsid w:val="003B1DE1"/>
    <w:rsid w:val="003C06A6"/>
    <w:rsid w:val="00472449"/>
    <w:rsid w:val="004F06F1"/>
    <w:rsid w:val="004F5184"/>
    <w:rsid w:val="00562E63"/>
    <w:rsid w:val="00612702"/>
    <w:rsid w:val="006C2DC9"/>
    <w:rsid w:val="006D7BA0"/>
    <w:rsid w:val="008355E0"/>
    <w:rsid w:val="008526CC"/>
    <w:rsid w:val="008E5FFB"/>
    <w:rsid w:val="00921616"/>
    <w:rsid w:val="0094780B"/>
    <w:rsid w:val="0095062E"/>
    <w:rsid w:val="009A7288"/>
    <w:rsid w:val="009E37AE"/>
    <w:rsid w:val="00A57086"/>
    <w:rsid w:val="00AE131C"/>
    <w:rsid w:val="00AF32A6"/>
    <w:rsid w:val="00AF4E4E"/>
    <w:rsid w:val="00B02E98"/>
    <w:rsid w:val="00B736DF"/>
    <w:rsid w:val="00BE2184"/>
    <w:rsid w:val="00C42D8B"/>
    <w:rsid w:val="00CC1A01"/>
    <w:rsid w:val="00CF0A85"/>
    <w:rsid w:val="00CF3D69"/>
    <w:rsid w:val="00D326A6"/>
    <w:rsid w:val="00DA7B41"/>
    <w:rsid w:val="00E54A65"/>
    <w:rsid w:val="00F234F2"/>
    <w:rsid w:val="00F81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E46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31F2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31F20"/>
      <w:u w:val="none"/>
      <w:lang w:val="en-US" w:eastAsia="en-US" w:bidi="en-US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31F20"/>
      <w:sz w:val="28"/>
      <w:szCs w:val="28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31F20"/>
      <w:sz w:val="28"/>
      <w:szCs w:val="28"/>
      <w:u w:val="none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paragraph" w:customStyle="1" w:styleId="1">
    <w:name w:val="Основной текст1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color w:val="231F20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ind w:right="110"/>
      <w:jc w:val="right"/>
    </w:pPr>
    <w:rPr>
      <w:rFonts w:ascii="Times New Roman" w:eastAsia="Times New Roman" w:hAnsi="Times New Roman" w:cs="Times New Roman"/>
      <w:color w:val="231F20"/>
      <w:lang w:val="en-US" w:eastAsia="en-US" w:bidi="en-US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color w:val="231F20"/>
      <w:sz w:val="28"/>
      <w:szCs w:val="28"/>
    </w:rPr>
  </w:style>
  <w:style w:type="paragraph" w:customStyle="1" w:styleId="a9">
    <w:name w:val="Другое"/>
    <w:basedOn w:val="a"/>
    <w:link w:val="a8"/>
    <w:pPr>
      <w:shd w:val="clear" w:color="auto" w:fill="FFFFFF"/>
    </w:pPr>
    <w:rPr>
      <w:rFonts w:ascii="Times New Roman" w:eastAsia="Times New Roman" w:hAnsi="Times New Roman" w:cs="Times New Roman"/>
      <w:color w:val="231F20"/>
      <w:sz w:val="28"/>
      <w:szCs w:val="28"/>
    </w:rPr>
  </w:style>
  <w:style w:type="character" w:styleId="aa">
    <w:name w:val="Hyperlink"/>
    <w:basedOn w:val="a0"/>
    <w:uiPriority w:val="99"/>
    <w:semiHidden/>
    <w:unhideWhenUsed/>
    <w:rsid w:val="000654AC"/>
    <w:rPr>
      <w:color w:val="0563C1" w:themeColor="hyperlink"/>
      <w:u w:val="single"/>
    </w:rPr>
  </w:style>
  <w:style w:type="character" w:customStyle="1" w:styleId="10">
    <w:name w:val="Заголовок №1_"/>
    <w:basedOn w:val="a0"/>
    <w:link w:val="11"/>
    <w:rsid w:val="0095062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1">
    <w:name w:val="Заголовок №1"/>
    <w:basedOn w:val="a"/>
    <w:link w:val="10"/>
    <w:rsid w:val="0095062E"/>
    <w:pPr>
      <w:shd w:val="clear" w:color="auto" w:fill="FFFFFF"/>
      <w:spacing w:before="240" w:line="274" w:lineRule="exact"/>
      <w:jc w:val="both"/>
      <w:outlineLvl w:val="0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21">
    <w:name w:val="Основной текст (2)_"/>
    <w:basedOn w:val="a0"/>
    <w:link w:val="22"/>
    <w:locked/>
    <w:rsid w:val="001934D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934D9"/>
    <w:pPr>
      <w:shd w:val="clear" w:color="auto" w:fill="FFFFFF"/>
      <w:spacing w:after="720" w:line="0" w:lineRule="atLeast"/>
      <w:ind w:hanging="340"/>
      <w:jc w:val="right"/>
    </w:pPr>
    <w:rPr>
      <w:rFonts w:ascii="Times New Roman" w:eastAsia="Times New Roman" w:hAnsi="Times New Roman" w:cs="Times New Roman"/>
      <w:color w:val="auto"/>
    </w:rPr>
  </w:style>
  <w:style w:type="character" w:customStyle="1" w:styleId="5">
    <w:name w:val="Основной текст (5)_"/>
    <w:basedOn w:val="a0"/>
    <w:link w:val="50"/>
    <w:rsid w:val="00DA7B41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A7B41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i/>
      <w:iCs/>
      <w:color w:val="auto"/>
    </w:rPr>
  </w:style>
  <w:style w:type="paragraph" w:styleId="ab">
    <w:name w:val="Normal (Web)"/>
    <w:basedOn w:val="a"/>
    <w:uiPriority w:val="99"/>
    <w:unhideWhenUsed/>
    <w:rsid w:val="00DA7B4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3">
    <w:name w:val="Основной текст (3)_"/>
    <w:basedOn w:val="a0"/>
    <w:link w:val="30"/>
    <w:rsid w:val="006C2DC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6C2DC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6C2DC9"/>
    <w:pPr>
      <w:shd w:val="clear" w:color="auto" w:fill="FFFFFF"/>
      <w:spacing w:before="720" w:after="240" w:line="274" w:lineRule="exact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styleId="ac">
    <w:name w:val="header"/>
    <w:basedOn w:val="a"/>
    <w:link w:val="ad"/>
    <w:uiPriority w:val="99"/>
    <w:unhideWhenUsed/>
    <w:rsid w:val="00AF4E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F4E4E"/>
    <w:rPr>
      <w:color w:val="000000"/>
    </w:rPr>
  </w:style>
  <w:style w:type="paragraph" w:styleId="ae">
    <w:name w:val="footer"/>
    <w:basedOn w:val="a"/>
    <w:link w:val="af"/>
    <w:uiPriority w:val="99"/>
    <w:unhideWhenUsed/>
    <w:rsid w:val="00AF4E4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F4E4E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31F2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31F20"/>
      <w:u w:val="none"/>
      <w:lang w:val="en-US" w:eastAsia="en-US" w:bidi="en-US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31F20"/>
      <w:sz w:val="28"/>
      <w:szCs w:val="28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31F20"/>
      <w:sz w:val="28"/>
      <w:szCs w:val="28"/>
      <w:u w:val="none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paragraph" w:customStyle="1" w:styleId="1">
    <w:name w:val="Основной текст1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color w:val="231F20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ind w:right="110"/>
      <w:jc w:val="right"/>
    </w:pPr>
    <w:rPr>
      <w:rFonts w:ascii="Times New Roman" w:eastAsia="Times New Roman" w:hAnsi="Times New Roman" w:cs="Times New Roman"/>
      <w:color w:val="231F20"/>
      <w:lang w:val="en-US" w:eastAsia="en-US" w:bidi="en-US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color w:val="231F20"/>
      <w:sz w:val="28"/>
      <w:szCs w:val="28"/>
    </w:rPr>
  </w:style>
  <w:style w:type="paragraph" w:customStyle="1" w:styleId="a9">
    <w:name w:val="Другое"/>
    <w:basedOn w:val="a"/>
    <w:link w:val="a8"/>
    <w:pPr>
      <w:shd w:val="clear" w:color="auto" w:fill="FFFFFF"/>
    </w:pPr>
    <w:rPr>
      <w:rFonts w:ascii="Times New Roman" w:eastAsia="Times New Roman" w:hAnsi="Times New Roman" w:cs="Times New Roman"/>
      <w:color w:val="231F20"/>
      <w:sz w:val="28"/>
      <w:szCs w:val="28"/>
    </w:rPr>
  </w:style>
  <w:style w:type="character" w:styleId="aa">
    <w:name w:val="Hyperlink"/>
    <w:basedOn w:val="a0"/>
    <w:uiPriority w:val="99"/>
    <w:semiHidden/>
    <w:unhideWhenUsed/>
    <w:rsid w:val="000654AC"/>
    <w:rPr>
      <w:color w:val="0563C1" w:themeColor="hyperlink"/>
      <w:u w:val="single"/>
    </w:rPr>
  </w:style>
  <w:style w:type="character" w:customStyle="1" w:styleId="10">
    <w:name w:val="Заголовок №1_"/>
    <w:basedOn w:val="a0"/>
    <w:link w:val="11"/>
    <w:rsid w:val="0095062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1">
    <w:name w:val="Заголовок №1"/>
    <w:basedOn w:val="a"/>
    <w:link w:val="10"/>
    <w:rsid w:val="0095062E"/>
    <w:pPr>
      <w:shd w:val="clear" w:color="auto" w:fill="FFFFFF"/>
      <w:spacing w:before="240" w:line="274" w:lineRule="exact"/>
      <w:jc w:val="both"/>
      <w:outlineLvl w:val="0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21">
    <w:name w:val="Основной текст (2)_"/>
    <w:basedOn w:val="a0"/>
    <w:link w:val="22"/>
    <w:locked/>
    <w:rsid w:val="001934D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934D9"/>
    <w:pPr>
      <w:shd w:val="clear" w:color="auto" w:fill="FFFFFF"/>
      <w:spacing w:after="720" w:line="0" w:lineRule="atLeast"/>
      <w:ind w:hanging="340"/>
      <w:jc w:val="right"/>
    </w:pPr>
    <w:rPr>
      <w:rFonts w:ascii="Times New Roman" w:eastAsia="Times New Roman" w:hAnsi="Times New Roman" w:cs="Times New Roman"/>
      <w:color w:val="auto"/>
    </w:rPr>
  </w:style>
  <w:style w:type="character" w:customStyle="1" w:styleId="5">
    <w:name w:val="Основной текст (5)_"/>
    <w:basedOn w:val="a0"/>
    <w:link w:val="50"/>
    <w:rsid w:val="00DA7B41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A7B41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i/>
      <w:iCs/>
      <w:color w:val="auto"/>
    </w:rPr>
  </w:style>
  <w:style w:type="paragraph" w:styleId="ab">
    <w:name w:val="Normal (Web)"/>
    <w:basedOn w:val="a"/>
    <w:uiPriority w:val="99"/>
    <w:unhideWhenUsed/>
    <w:rsid w:val="00DA7B4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3">
    <w:name w:val="Основной текст (3)_"/>
    <w:basedOn w:val="a0"/>
    <w:link w:val="30"/>
    <w:rsid w:val="006C2DC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6C2DC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6C2DC9"/>
    <w:pPr>
      <w:shd w:val="clear" w:color="auto" w:fill="FFFFFF"/>
      <w:spacing w:before="720" w:after="240" w:line="274" w:lineRule="exact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styleId="ac">
    <w:name w:val="header"/>
    <w:basedOn w:val="a"/>
    <w:link w:val="ad"/>
    <w:uiPriority w:val="99"/>
    <w:unhideWhenUsed/>
    <w:rsid w:val="00AF4E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F4E4E"/>
    <w:rPr>
      <w:color w:val="000000"/>
    </w:rPr>
  </w:style>
  <w:style w:type="paragraph" w:styleId="ae">
    <w:name w:val="footer"/>
    <w:basedOn w:val="a"/>
    <w:link w:val="af"/>
    <w:uiPriority w:val="99"/>
    <w:unhideWhenUsed/>
    <w:rsid w:val="00AF4E4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F4E4E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1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1048</Words>
  <Characters>5978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Canephron N ct dossier.pdf</vt:lpstr>
    </vt:vector>
  </TitlesOfParts>
  <Company/>
  <LinksUpToDate>false</LinksUpToDate>
  <CharactersWithSpaces>7012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Canephron N ct dossier.pdf</dc:title>
  <dc:subject/>
  <dc:creator>Sufiev Bezhan</dc:creator>
  <cp:keywords/>
  <cp:lastModifiedBy>admin</cp:lastModifiedBy>
  <cp:revision>23</cp:revision>
  <dcterms:created xsi:type="dcterms:W3CDTF">2021-09-30T07:35:00Z</dcterms:created>
  <dcterms:modified xsi:type="dcterms:W3CDTF">2024-01-22T03:23:00Z</dcterms:modified>
</cp:coreProperties>
</file>