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58E61C" w14:textId="76F3169B" w:rsidR="002801DD" w:rsidRPr="009E50CB" w:rsidRDefault="002801DD" w:rsidP="002801DD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E50CB">
        <w:rPr>
          <w:rFonts w:ascii="Times New Roman" w:hAnsi="Times New Roman" w:cs="Times New Roman"/>
          <w:b/>
          <w:bCs/>
          <w:sz w:val="22"/>
          <w:szCs w:val="22"/>
        </w:rPr>
        <w:t>МУЛЬТИЛАКТ</w:t>
      </w:r>
    </w:p>
    <w:p w14:paraId="5D720994" w14:textId="77777777" w:rsidR="00E73E9F" w:rsidRPr="009E50CB" w:rsidRDefault="00A7417E" w:rsidP="002801DD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E50CB">
        <w:rPr>
          <w:rFonts w:ascii="Times New Roman" w:hAnsi="Times New Roman" w:cs="Times New Roman"/>
          <w:b/>
          <w:bCs/>
          <w:sz w:val="22"/>
          <w:szCs w:val="22"/>
        </w:rPr>
        <w:t xml:space="preserve">Инструкция </w:t>
      </w:r>
    </w:p>
    <w:p w14:paraId="7BBE5D01" w14:textId="7AE662A1" w:rsidR="005D4DD2" w:rsidRPr="009E50CB" w:rsidRDefault="00A7417E" w:rsidP="002801DD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E50CB">
        <w:rPr>
          <w:rFonts w:ascii="Times New Roman" w:hAnsi="Times New Roman" w:cs="Times New Roman"/>
          <w:b/>
          <w:bCs/>
          <w:sz w:val="22"/>
          <w:szCs w:val="22"/>
        </w:rPr>
        <w:t xml:space="preserve">по </w:t>
      </w:r>
      <w:r w:rsidR="002801DD" w:rsidRPr="009E50CB">
        <w:rPr>
          <w:rFonts w:ascii="Times New Roman" w:hAnsi="Times New Roman" w:cs="Times New Roman"/>
          <w:b/>
          <w:bCs/>
          <w:sz w:val="22"/>
          <w:szCs w:val="22"/>
        </w:rPr>
        <w:t>медицинскому применению лекарственного средства</w:t>
      </w:r>
    </w:p>
    <w:p w14:paraId="6731C63A" w14:textId="47359021" w:rsidR="00C73A95" w:rsidRPr="009E50CB" w:rsidRDefault="00C73A95" w:rsidP="002801DD">
      <w:pPr>
        <w:ind w:left="708"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4551F60B" w14:textId="77777777" w:rsidR="005D4DD2" w:rsidRPr="009E50CB" w:rsidRDefault="005D4DD2" w:rsidP="005D4DD2">
      <w:pPr>
        <w:ind w:left="708" w:firstLine="708"/>
        <w:rPr>
          <w:rFonts w:ascii="Times New Roman" w:hAnsi="Times New Roman" w:cs="Times New Roman"/>
          <w:b/>
          <w:bCs/>
          <w:sz w:val="22"/>
          <w:szCs w:val="22"/>
        </w:rPr>
      </w:pPr>
    </w:p>
    <w:p w14:paraId="7B8E875E" w14:textId="4BEDB218" w:rsidR="00A7417E" w:rsidRPr="009E50CB" w:rsidRDefault="00A7417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Торговое название: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="00466CFE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Мультилакт</w:t>
      </w:r>
      <w:proofErr w:type="spellEnd"/>
      <w:r w:rsidR="002801DD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25EC1B5C" w14:textId="76A0FE98" w:rsidR="00A7417E" w:rsidRPr="009E50CB" w:rsidRDefault="00A7417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Международное непатентованное название: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натрия </w:t>
      </w:r>
      <w:proofErr w:type="spellStart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лактат</w:t>
      </w:r>
      <w:proofErr w:type="spellEnd"/>
      <w:r w:rsidR="002801DD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натрия хлорид, магния хлорид, калия хлорид, кальция хлорид, 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сорбитол</w:t>
      </w:r>
      <w:r w:rsidR="002801DD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6DE255C9" w14:textId="70ED8E0F" w:rsidR="00A7417E" w:rsidRPr="009E50CB" w:rsidRDefault="00A7417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Лекарственная форма: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раствор для </w:t>
      </w:r>
      <w:proofErr w:type="spellStart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инфузий</w:t>
      </w:r>
      <w:proofErr w:type="spellEnd"/>
      <w:r w:rsidR="000A158E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по 200 мл</w:t>
      </w:r>
      <w:r w:rsidR="00FC7018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3B1F7487" w14:textId="6B31E1DC" w:rsidR="005D4DD2" w:rsidRPr="009E50CB" w:rsidRDefault="005D4DD2" w:rsidP="005D4DD2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eastAsia="ru-RU"/>
        </w:rPr>
        <w:t>Состав</w:t>
      </w:r>
      <w:r w:rsidR="00F13F95" w:rsidRPr="009E50CB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eastAsia="ru-RU"/>
        </w:rPr>
        <w:t>:</w:t>
      </w:r>
    </w:p>
    <w:tbl>
      <w:tblPr>
        <w:tblW w:w="5000" w:type="pct"/>
        <w:tblBorders>
          <w:top w:val="single" w:sz="6" w:space="0" w:color="A2A2A2"/>
          <w:left w:val="single" w:sz="6" w:space="0" w:color="A2A2A2"/>
          <w:bottom w:val="single" w:sz="6" w:space="0" w:color="A2A2A2"/>
          <w:right w:val="single" w:sz="6" w:space="0" w:color="A2A2A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72"/>
        <w:gridCol w:w="1528"/>
      </w:tblGrid>
      <w:tr w:rsidR="00A04449" w:rsidRPr="009E50CB" w14:paraId="7FEBAC47" w14:textId="77777777" w:rsidTr="00BC494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1FC"/>
            <w:vAlign w:val="center"/>
            <w:hideMark/>
          </w:tcPr>
          <w:p w14:paraId="40C62DF1" w14:textId="2B409636" w:rsidR="005D4DD2" w:rsidRPr="009E50CB" w:rsidRDefault="005D4DD2" w:rsidP="005D4DD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Раствор для инфузий</w:t>
            </w:r>
          </w:p>
        </w:tc>
        <w:tc>
          <w:tcPr>
            <w:tcW w:w="0" w:type="auto"/>
            <w:tcBorders>
              <w:top w:val="single" w:sz="6" w:space="0" w:color="A2A2A2"/>
              <w:left w:val="single" w:sz="4" w:space="0" w:color="auto"/>
              <w:bottom w:val="single" w:sz="6" w:space="0" w:color="A2A2A2"/>
              <w:right w:val="single" w:sz="6" w:space="0" w:color="A2A2A2"/>
            </w:tcBorders>
            <w:shd w:val="clear" w:color="auto" w:fill="EDF1FC"/>
            <w:noWrap/>
            <w:vAlign w:val="center"/>
            <w:hideMark/>
          </w:tcPr>
          <w:p w14:paraId="0DDD5AA9" w14:textId="60177060" w:rsidR="005D4DD2" w:rsidRPr="009E50CB" w:rsidRDefault="00AE7D15" w:rsidP="00AE7D1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      </w:t>
            </w:r>
            <w:r w:rsidR="005D4DD2"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1 </w:t>
            </w:r>
            <w:r w:rsidR="00FC7018"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м</w:t>
            </w:r>
            <w:r w:rsidR="00A04449"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л</w:t>
            </w:r>
          </w:p>
        </w:tc>
      </w:tr>
      <w:tr w:rsidR="00BA2489" w:rsidRPr="009E50CB" w14:paraId="27F42DA2" w14:textId="77777777" w:rsidTr="00BC494E">
        <w:tc>
          <w:tcPr>
            <w:tcW w:w="0" w:type="auto"/>
            <w:tcBorders>
              <w:top w:val="single" w:sz="4" w:space="0" w:color="auto"/>
              <w:left w:val="single" w:sz="6" w:space="0" w:color="A2A2A2"/>
              <w:bottom w:val="single" w:sz="6" w:space="0" w:color="A2A2A2"/>
              <w:right w:val="single" w:sz="6" w:space="0" w:color="A2A2A2"/>
            </w:tcBorders>
            <w:vAlign w:val="center"/>
            <w:hideMark/>
          </w:tcPr>
          <w:p w14:paraId="0F3D2A6A" w14:textId="7E214559" w:rsidR="005D4DD2" w:rsidRPr="009E50CB" w:rsidRDefault="005D4DD2" w:rsidP="005D4DD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9E50C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2"/>
                <w:szCs w:val="22"/>
                <w:lang w:eastAsia="ru-RU"/>
              </w:rPr>
              <w:t>активные вещества:</w:t>
            </w:r>
          </w:p>
        </w:tc>
        <w:tc>
          <w:tcPr>
            <w:tcW w:w="0" w:type="auto"/>
            <w:tcBorders>
              <w:top w:val="single" w:sz="6" w:space="0" w:color="A2A2A2"/>
              <w:left w:val="single" w:sz="6" w:space="0" w:color="A2A2A2"/>
              <w:bottom w:val="single" w:sz="6" w:space="0" w:color="A2A2A2"/>
              <w:right w:val="single" w:sz="6" w:space="0" w:color="A2A2A2"/>
            </w:tcBorders>
            <w:vAlign w:val="center"/>
            <w:hideMark/>
          </w:tcPr>
          <w:p w14:paraId="3890D97C" w14:textId="77777777" w:rsidR="005D4DD2" w:rsidRPr="009E50CB" w:rsidRDefault="005D4DD2" w:rsidP="005D4DD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</w:tr>
      <w:tr w:rsidR="00BA2489" w:rsidRPr="009E50CB" w14:paraId="378BDAD0" w14:textId="77777777" w:rsidTr="005D4DD2">
        <w:tc>
          <w:tcPr>
            <w:tcW w:w="0" w:type="auto"/>
            <w:tcBorders>
              <w:top w:val="single" w:sz="6" w:space="0" w:color="A2A2A2"/>
              <w:left w:val="single" w:sz="6" w:space="0" w:color="A2A2A2"/>
              <w:bottom w:val="single" w:sz="6" w:space="0" w:color="A2A2A2"/>
              <w:right w:val="single" w:sz="6" w:space="0" w:color="A2A2A2"/>
            </w:tcBorders>
            <w:vAlign w:val="center"/>
            <w:hideMark/>
          </w:tcPr>
          <w:p w14:paraId="5D87738C" w14:textId="588183CC" w:rsidR="005D4DD2" w:rsidRPr="009E50CB" w:rsidRDefault="005D4DD2" w:rsidP="005D4DD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US" w:eastAsia="ru-RU"/>
              </w:rPr>
            </w:pPr>
            <w:r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сорбитол</w:t>
            </w:r>
          </w:p>
        </w:tc>
        <w:tc>
          <w:tcPr>
            <w:tcW w:w="0" w:type="auto"/>
            <w:tcBorders>
              <w:top w:val="single" w:sz="6" w:space="0" w:color="A2A2A2"/>
              <w:left w:val="single" w:sz="6" w:space="0" w:color="A2A2A2"/>
              <w:bottom w:val="single" w:sz="6" w:space="0" w:color="A2A2A2"/>
              <w:right w:val="single" w:sz="6" w:space="0" w:color="A2A2A2"/>
            </w:tcBorders>
            <w:vAlign w:val="center"/>
            <w:hideMark/>
          </w:tcPr>
          <w:p w14:paraId="30689794" w14:textId="0BCE9CE0" w:rsidR="005D4DD2" w:rsidRPr="009E50CB" w:rsidRDefault="00A04449" w:rsidP="005D4DD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    </w:t>
            </w:r>
            <w:r w:rsidR="005D4DD2"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60 </w:t>
            </w:r>
            <w:r w:rsidR="00FC7018"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м</w:t>
            </w:r>
            <w:r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</w:t>
            </w:r>
          </w:p>
        </w:tc>
      </w:tr>
      <w:tr w:rsidR="00BA2489" w:rsidRPr="009E50CB" w14:paraId="67B22B8A" w14:textId="77777777" w:rsidTr="005D4DD2">
        <w:tc>
          <w:tcPr>
            <w:tcW w:w="0" w:type="auto"/>
            <w:tcBorders>
              <w:top w:val="single" w:sz="6" w:space="0" w:color="A2A2A2"/>
              <w:left w:val="single" w:sz="6" w:space="0" w:color="A2A2A2"/>
              <w:bottom w:val="single" w:sz="6" w:space="0" w:color="A2A2A2"/>
              <w:right w:val="single" w:sz="6" w:space="0" w:color="A2A2A2"/>
            </w:tcBorders>
            <w:vAlign w:val="center"/>
            <w:hideMark/>
          </w:tcPr>
          <w:p w14:paraId="0B56336F" w14:textId="1DFD3DD0" w:rsidR="005D4DD2" w:rsidRPr="009E50CB" w:rsidRDefault="005D4DD2" w:rsidP="005D4DD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натрия лактат</w:t>
            </w:r>
          </w:p>
        </w:tc>
        <w:tc>
          <w:tcPr>
            <w:tcW w:w="0" w:type="auto"/>
            <w:tcBorders>
              <w:top w:val="single" w:sz="6" w:space="0" w:color="A2A2A2"/>
              <w:left w:val="single" w:sz="6" w:space="0" w:color="A2A2A2"/>
              <w:bottom w:val="single" w:sz="6" w:space="0" w:color="A2A2A2"/>
              <w:right w:val="single" w:sz="6" w:space="0" w:color="A2A2A2"/>
            </w:tcBorders>
            <w:vAlign w:val="center"/>
            <w:hideMark/>
          </w:tcPr>
          <w:p w14:paraId="04FFE2F3" w14:textId="1064EB4F" w:rsidR="005D4DD2" w:rsidRPr="009E50CB" w:rsidRDefault="00A04449" w:rsidP="005D4DD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    </w:t>
            </w:r>
            <w:r w:rsidR="005D4DD2"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19 </w:t>
            </w:r>
            <w:r w:rsidR="00FC7018"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м</w:t>
            </w:r>
            <w:r w:rsidR="005D4DD2"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</w:t>
            </w:r>
          </w:p>
        </w:tc>
      </w:tr>
      <w:tr w:rsidR="00BA2489" w:rsidRPr="009E50CB" w14:paraId="7EB30951" w14:textId="77777777" w:rsidTr="005D4DD2">
        <w:tc>
          <w:tcPr>
            <w:tcW w:w="0" w:type="auto"/>
            <w:tcBorders>
              <w:top w:val="single" w:sz="6" w:space="0" w:color="A2A2A2"/>
              <w:left w:val="single" w:sz="6" w:space="0" w:color="A2A2A2"/>
              <w:bottom w:val="single" w:sz="6" w:space="0" w:color="A2A2A2"/>
              <w:right w:val="single" w:sz="6" w:space="0" w:color="A2A2A2"/>
            </w:tcBorders>
            <w:vAlign w:val="center"/>
            <w:hideMark/>
          </w:tcPr>
          <w:p w14:paraId="393D2DDE" w14:textId="1C5A58DC" w:rsidR="005D4DD2" w:rsidRPr="009E50CB" w:rsidRDefault="005D4DD2" w:rsidP="005D4DD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натрия хлорид</w:t>
            </w:r>
          </w:p>
        </w:tc>
        <w:tc>
          <w:tcPr>
            <w:tcW w:w="0" w:type="auto"/>
            <w:tcBorders>
              <w:top w:val="single" w:sz="6" w:space="0" w:color="A2A2A2"/>
              <w:left w:val="single" w:sz="6" w:space="0" w:color="A2A2A2"/>
              <w:bottom w:val="single" w:sz="6" w:space="0" w:color="A2A2A2"/>
              <w:right w:val="single" w:sz="6" w:space="0" w:color="A2A2A2"/>
            </w:tcBorders>
            <w:vAlign w:val="center"/>
            <w:hideMark/>
          </w:tcPr>
          <w:p w14:paraId="7B15643A" w14:textId="0AA3F671" w:rsidR="005D4DD2" w:rsidRPr="009E50CB" w:rsidRDefault="00A04449" w:rsidP="005D4DD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     </w:t>
            </w:r>
            <w:r w:rsidR="005D4DD2"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6 </w:t>
            </w:r>
            <w:r w:rsidR="00FC7018"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м</w:t>
            </w:r>
            <w:r w:rsidR="005D4DD2"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</w:t>
            </w:r>
          </w:p>
        </w:tc>
      </w:tr>
      <w:tr w:rsidR="00BA2489" w:rsidRPr="009E50CB" w14:paraId="6CDF3AAD" w14:textId="77777777" w:rsidTr="005D4DD2">
        <w:tc>
          <w:tcPr>
            <w:tcW w:w="0" w:type="auto"/>
            <w:tcBorders>
              <w:top w:val="single" w:sz="6" w:space="0" w:color="A2A2A2"/>
              <w:left w:val="single" w:sz="6" w:space="0" w:color="A2A2A2"/>
              <w:bottom w:val="single" w:sz="6" w:space="0" w:color="A2A2A2"/>
              <w:right w:val="single" w:sz="6" w:space="0" w:color="A2A2A2"/>
            </w:tcBorders>
            <w:vAlign w:val="center"/>
            <w:hideMark/>
          </w:tcPr>
          <w:p w14:paraId="35795932" w14:textId="4D81FC4A" w:rsidR="005D4DD2" w:rsidRPr="009E50CB" w:rsidRDefault="005D4DD2" w:rsidP="005D4DD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кальция хлорид (в пересчете на сухое вещество)</w:t>
            </w:r>
          </w:p>
        </w:tc>
        <w:tc>
          <w:tcPr>
            <w:tcW w:w="0" w:type="auto"/>
            <w:tcBorders>
              <w:top w:val="single" w:sz="6" w:space="0" w:color="A2A2A2"/>
              <w:left w:val="single" w:sz="6" w:space="0" w:color="A2A2A2"/>
              <w:bottom w:val="single" w:sz="6" w:space="0" w:color="A2A2A2"/>
              <w:right w:val="single" w:sz="6" w:space="0" w:color="A2A2A2"/>
            </w:tcBorders>
            <w:vAlign w:val="center"/>
            <w:hideMark/>
          </w:tcPr>
          <w:p w14:paraId="0B5F94E1" w14:textId="0EA2221C" w:rsidR="005D4DD2" w:rsidRPr="009E50CB" w:rsidRDefault="00A04449" w:rsidP="005D4DD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    </w:t>
            </w:r>
            <w:r w:rsidR="00FC7018"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0,1</w:t>
            </w:r>
            <w:r w:rsidR="005D4DD2"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мг</w:t>
            </w:r>
          </w:p>
        </w:tc>
      </w:tr>
      <w:tr w:rsidR="00BA2489" w:rsidRPr="009E50CB" w14:paraId="4A5FEE91" w14:textId="77777777" w:rsidTr="005D4DD2">
        <w:tc>
          <w:tcPr>
            <w:tcW w:w="0" w:type="auto"/>
            <w:tcBorders>
              <w:top w:val="single" w:sz="6" w:space="0" w:color="A2A2A2"/>
              <w:left w:val="single" w:sz="6" w:space="0" w:color="A2A2A2"/>
              <w:bottom w:val="single" w:sz="6" w:space="0" w:color="A2A2A2"/>
              <w:right w:val="single" w:sz="6" w:space="0" w:color="A2A2A2"/>
            </w:tcBorders>
            <w:vAlign w:val="center"/>
            <w:hideMark/>
          </w:tcPr>
          <w:p w14:paraId="4ADAEEDD" w14:textId="37A6ABE5" w:rsidR="005D4DD2" w:rsidRPr="009E50CB" w:rsidRDefault="005D4DD2" w:rsidP="005D4DD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калия хлорид</w:t>
            </w:r>
          </w:p>
        </w:tc>
        <w:tc>
          <w:tcPr>
            <w:tcW w:w="0" w:type="auto"/>
            <w:tcBorders>
              <w:top w:val="single" w:sz="6" w:space="0" w:color="A2A2A2"/>
              <w:left w:val="single" w:sz="6" w:space="0" w:color="A2A2A2"/>
              <w:bottom w:val="single" w:sz="6" w:space="0" w:color="A2A2A2"/>
              <w:right w:val="single" w:sz="6" w:space="0" w:color="A2A2A2"/>
            </w:tcBorders>
            <w:vAlign w:val="center"/>
            <w:hideMark/>
          </w:tcPr>
          <w:p w14:paraId="4C0A8367" w14:textId="76B57924" w:rsidR="005D4DD2" w:rsidRPr="009E50CB" w:rsidRDefault="00A04449" w:rsidP="005D4DD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    </w:t>
            </w:r>
            <w:r w:rsidR="00FC7018"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0,3</w:t>
            </w:r>
            <w:r w:rsidR="005D4DD2"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мг</w:t>
            </w:r>
          </w:p>
        </w:tc>
      </w:tr>
      <w:tr w:rsidR="00BA2489" w:rsidRPr="009E50CB" w14:paraId="1596039F" w14:textId="77777777" w:rsidTr="005D4DD2">
        <w:tc>
          <w:tcPr>
            <w:tcW w:w="0" w:type="auto"/>
            <w:tcBorders>
              <w:top w:val="single" w:sz="6" w:space="0" w:color="A2A2A2"/>
              <w:left w:val="single" w:sz="6" w:space="0" w:color="A2A2A2"/>
              <w:bottom w:val="single" w:sz="6" w:space="0" w:color="A2A2A2"/>
              <w:right w:val="single" w:sz="6" w:space="0" w:color="A2A2A2"/>
            </w:tcBorders>
            <w:vAlign w:val="center"/>
            <w:hideMark/>
          </w:tcPr>
          <w:p w14:paraId="5D501CF2" w14:textId="41C4894A" w:rsidR="005D4DD2" w:rsidRPr="009E50CB" w:rsidRDefault="005D4DD2" w:rsidP="005D4DD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магния хлорид (в пересчете на сухое вещество)</w:t>
            </w:r>
          </w:p>
        </w:tc>
        <w:tc>
          <w:tcPr>
            <w:tcW w:w="0" w:type="auto"/>
            <w:tcBorders>
              <w:top w:val="single" w:sz="6" w:space="0" w:color="A2A2A2"/>
              <w:left w:val="single" w:sz="6" w:space="0" w:color="A2A2A2"/>
              <w:bottom w:val="single" w:sz="6" w:space="0" w:color="A2A2A2"/>
              <w:right w:val="single" w:sz="6" w:space="0" w:color="A2A2A2"/>
            </w:tcBorders>
            <w:vAlign w:val="center"/>
            <w:hideMark/>
          </w:tcPr>
          <w:p w14:paraId="65735BCF" w14:textId="67279FB2" w:rsidR="005D4DD2" w:rsidRPr="009E50CB" w:rsidRDefault="00A04449" w:rsidP="005D4DD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    </w:t>
            </w:r>
            <w:r w:rsidR="00FC7018"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0,2</w:t>
            </w:r>
            <w:r w:rsidR="005D4DD2"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мг</w:t>
            </w:r>
          </w:p>
        </w:tc>
      </w:tr>
      <w:tr w:rsidR="00BA2489" w:rsidRPr="009E50CB" w14:paraId="442AEC31" w14:textId="77777777" w:rsidTr="005D4DD2">
        <w:tc>
          <w:tcPr>
            <w:tcW w:w="0" w:type="auto"/>
            <w:tcBorders>
              <w:top w:val="single" w:sz="6" w:space="0" w:color="A2A2A2"/>
              <w:left w:val="single" w:sz="6" w:space="0" w:color="A2A2A2"/>
              <w:bottom w:val="single" w:sz="6" w:space="0" w:color="A2A2A2"/>
              <w:right w:val="single" w:sz="6" w:space="0" w:color="A2A2A2"/>
            </w:tcBorders>
            <w:vAlign w:val="center"/>
            <w:hideMark/>
          </w:tcPr>
          <w:p w14:paraId="3715A20F" w14:textId="78AA9ED4" w:rsidR="005D4DD2" w:rsidRPr="009E50CB" w:rsidRDefault="005D4DD2" w:rsidP="005D4DD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9E50C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2"/>
                <w:szCs w:val="22"/>
                <w:lang w:eastAsia="ru-RU"/>
              </w:rPr>
              <w:t>вспомогательные вещества:</w:t>
            </w:r>
            <w:r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 вода для инъекций</w:t>
            </w:r>
          </w:p>
        </w:tc>
        <w:tc>
          <w:tcPr>
            <w:tcW w:w="0" w:type="auto"/>
            <w:tcBorders>
              <w:top w:val="single" w:sz="6" w:space="0" w:color="A2A2A2"/>
              <w:left w:val="single" w:sz="6" w:space="0" w:color="A2A2A2"/>
              <w:bottom w:val="single" w:sz="6" w:space="0" w:color="A2A2A2"/>
              <w:right w:val="single" w:sz="6" w:space="0" w:color="A2A2A2"/>
            </w:tcBorders>
            <w:vAlign w:val="center"/>
            <w:hideMark/>
          </w:tcPr>
          <w:p w14:paraId="53F6F53C" w14:textId="66ACFE0A" w:rsidR="005D4DD2" w:rsidRPr="009E50CB" w:rsidRDefault="005D4DD2" w:rsidP="005D4DD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9E50C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</w:tr>
    </w:tbl>
    <w:p w14:paraId="57EFAC3A" w14:textId="380A2EEF" w:rsidR="00337F6B" w:rsidRPr="009E50CB" w:rsidRDefault="00337F6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0AF1752" w14:textId="77777777" w:rsidR="00A7417E" w:rsidRPr="009E50CB" w:rsidRDefault="00A7417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Описание: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Прозрачная бесцветная или слегка желтоватая жидкость.</w:t>
      </w:r>
    </w:p>
    <w:p w14:paraId="426E94DF" w14:textId="56816ACB" w:rsidR="00337F6B" w:rsidRPr="009E50CB" w:rsidRDefault="00FC7018" w:rsidP="00337F6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proofErr w:type="spellStart"/>
      <w:proofErr w:type="gramStart"/>
      <w:r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Фармако</w:t>
      </w:r>
      <w:proofErr w:type="spellEnd"/>
      <w:r w:rsidR="003B1961"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-</w:t>
      </w:r>
      <w:r w:rsidR="00337F6B"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терапевтическая</w:t>
      </w:r>
      <w:proofErr w:type="gramEnd"/>
      <w:r w:rsidR="00337F6B"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группа</w:t>
      </w:r>
      <w:r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  <w:r w:rsidR="000A158E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П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лазмозамещающ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ее  средство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="000A158E" w:rsidRPr="009E50CB">
        <w:rPr>
          <w:rFonts w:ascii="Times New Roman" w:hAnsi="Times New Roman" w:cs="Times New Roman"/>
          <w:sz w:val="22"/>
          <w:szCs w:val="22"/>
        </w:rPr>
        <w:t xml:space="preserve"> </w:t>
      </w:r>
      <w:r w:rsidR="000A158E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Растворы для внутривенного введения. </w:t>
      </w:r>
      <w:r w:rsidR="003B1961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Растворы,</w:t>
      </w:r>
      <w:r w:rsidR="000A158E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влияющие на электролитный баланс. Электролиты в комбинации с другими препаратами.</w:t>
      </w:r>
    </w:p>
    <w:p w14:paraId="2752028F" w14:textId="2DED99DB" w:rsidR="00337F6B" w:rsidRPr="009E50CB" w:rsidRDefault="00337F6B" w:rsidP="00337F6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Код АТХ: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B05XA31</w:t>
      </w:r>
      <w:r w:rsidR="00DA2F0C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1038EFBC" w14:textId="3DEAE302" w:rsidR="00337F6B" w:rsidRPr="009E50CB" w:rsidRDefault="00FC7018" w:rsidP="00337F6B">
      <w:pP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Фармакологическо</w:t>
      </w:r>
      <w:r w:rsidR="00337F6B"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е действие</w:t>
      </w:r>
      <w:r w:rsidR="003B1961"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</w:p>
    <w:p w14:paraId="29A1230D" w14:textId="25CA78D9" w:rsidR="00FC7018" w:rsidRPr="009E50CB" w:rsidRDefault="00FC7018" w:rsidP="00337F6B">
      <w:pPr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</w:pPr>
      <w:proofErr w:type="spellStart"/>
      <w:r w:rsidRPr="009E50CB"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  <w:t>Фармакодинамика</w:t>
      </w:r>
      <w:proofErr w:type="spellEnd"/>
      <w:r w:rsidRPr="009E50CB"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  <w:t>:</w:t>
      </w:r>
    </w:p>
    <w:p w14:paraId="7BC0597E" w14:textId="77777777" w:rsidR="00FC7018" w:rsidRPr="009E50CB" w:rsidRDefault="00FC6A41" w:rsidP="00337F6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noProof/>
          <w:sz w:val="22"/>
          <w:szCs w:val="22"/>
          <w:lang w:eastAsia="ru-RU"/>
        </w:rPr>
        <w:drawing>
          <wp:anchor distT="0" distB="0" distL="114300" distR="114300" simplePos="0" relativeHeight="251667456" behindDoc="1" locked="0" layoutInCell="1" allowOverlap="1" wp14:anchorId="2DEC189E" wp14:editId="6D3957CB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5940425" cy="371284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6E2C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П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лазмозамещающий препарат.</w:t>
      </w:r>
      <w:r w:rsidR="00606E2C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Оказывает реологическое, противошоковое, </w:t>
      </w:r>
      <w:proofErr w:type="spellStart"/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де</w:t>
      </w:r>
      <w:r w:rsidR="00FC7018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зинтоксикационное</w:t>
      </w:r>
      <w:proofErr w:type="spellEnd"/>
      <w:r w:rsidR="00FC7018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,  ощелачивающе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е действие. Основными фармакологически активными веществами являются сорбитол и натрия лактат</w:t>
      </w:r>
      <w:r w:rsidR="00606E2C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14:paraId="7351B338" w14:textId="35D27812" w:rsidR="00337F6B" w:rsidRPr="009E50CB" w:rsidRDefault="00FC7018" w:rsidP="00337F6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Сорбитол: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печени </w:t>
      </w:r>
      <w:r w:rsidR="003B1961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вначале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превращается во фруктозу, которая затем превращается в лактозу  в </w:t>
      </w:r>
      <w:r w:rsidR="00606E2C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г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люкозу,  а затем в  гликоген.  Часть сорбитола используется для срочных энергетических нужд</w:t>
      </w:r>
      <w:r w:rsidR="00606E2C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другая часть откладывается как запас в виде гликогена.  Изотонический раствор сорб</w:t>
      </w:r>
      <w:r w:rsidR="00E73E9F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итола обладает </w:t>
      </w:r>
      <w:proofErr w:type="spellStart"/>
      <w:r w:rsidR="00E73E9F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дезагрегантным</w:t>
      </w:r>
      <w:proofErr w:type="spellEnd"/>
      <w:r w:rsidR="00E73E9F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действи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е</w:t>
      </w:r>
      <w:r w:rsidR="00E73E9F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м 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и</w:t>
      </w:r>
      <w:r w:rsidR="00606E2C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таким образом</w:t>
      </w:r>
      <w:r w:rsidR="00606E2C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улучшает микроциркуляцию и перфузию тканей</w:t>
      </w:r>
      <w:r w:rsidR="00606E2C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2A55C73E" w14:textId="77777777" w:rsidR="00FC7018" w:rsidRPr="009E50CB" w:rsidRDefault="00FC7018" w:rsidP="00337F6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Натрия </w:t>
      </w:r>
      <w:proofErr w:type="spellStart"/>
      <w:r w:rsidRPr="009E50CB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лактат</w:t>
      </w:r>
      <w:proofErr w:type="spellEnd"/>
      <w:r w:rsidRPr="009E50CB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: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отличие от раствора  бикарбоната</w:t>
      </w:r>
      <w:r w:rsidR="00606E2C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коррекция метаболического ацидоза с помощью натрия лактата пр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о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и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сходит медленно, по мере  включения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его в обмен веществ</w:t>
      </w:r>
      <w:r w:rsidR="00606E2C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не вызывая резких колебаний рН</w:t>
      </w:r>
      <w:r w:rsidR="00606E2C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Д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ействие натрия </w:t>
      </w:r>
      <w:proofErr w:type="spellStart"/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лактата</w:t>
      </w:r>
      <w:proofErr w:type="spellEnd"/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проявляется через 20-30 мин после введения</w:t>
      </w:r>
      <w:r w:rsidR="00606E2C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</w:p>
    <w:p w14:paraId="18B79AF2" w14:textId="48B6F485" w:rsidR="00FC7018" w:rsidRPr="009E50CB" w:rsidRDefault="00337F6B" w:rsidP="00337F6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Натрия хлорид -</w:t>
      </w:r>
      <w:r w:rsidR="00FC7018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плазмозамещающ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ее средство</w:t>
      </w:r>
      <w:r w:rsidR="00421712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проявляет </w:t>
      </w:r>
      <w:proofErr w:type="spellStart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дезинтоксикационное</w:t>
      </w:r>
      <w:proofErr w:type="spellEnd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и  </w:t>
      </w:r>
      <w:proofErr w:type="spellStart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регидра</w:t>
      </w:r>
      <w:r w:rsidR="003B1961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та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ционное</w:t>
      </w:r>
      <w:proofErr w:type="spellEnd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действие</w:t>
      </w:r>
      <w:r w:rsidR="00421712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421712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У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страняет дефицит ионов  натрия и хлора при разных патологических состояниях</w:t>
      </w:r>
      <w:r w:rsidR="00421712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14:paraId="205566D4" w14:textId="58FE8317" w:rsidR="00337F6B" w:rsidRPr="009E50CB" w:rsidRDefault="00337F6B" w:rsidP="00337F6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Кальция  хлорид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устраняет дефицит ионов кальция</w:t>
      </w:r>
      <w:r w:rsidR="00421712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Ионы  необходимо для осуществления процессы передачи нервных импульсов</w:t>
      </w:r>
      <w:r w:rsidR="00421712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сокращения скелетных и гладких мышц</w:t>
      </w:r>
      <w:r w:rsidR="00421712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деятельности миокарда</w:t>
      </w:r>
      <w:r w:rsidR="00421712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формирования  костной ткан</w:t>
      </w:r>
      <w:r w:rsidR="00421712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и,</w:t>
      </w:r>
      <w:r w:rsidR="00FC7018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свертывания крови</w:t>
      </w:r>
      <w:r w:rsidR="00421712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="00FC7018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Снижает проницаемость 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сосудистой стенки</w:t>
      </w:r>
      <w:r w:rsidR="00421712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предотвращает развитие воспалительных реакций</w:t>
      </w:r>
      <w:r w:rsidR="00421712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повышает стойкость организма к инфекциям и может значительно усиливать фагоцитоз</w:t>
      </w:r>
      <w:r w:rsidR="00421712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075693AF" w14:textId="77C97FAB" w:rsidR="00337F6B" w:rsidRPr="009E50CB" w:rsidRDefault="00337F6B" w:rsidP="00337F6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Калия хлорид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восстанавливает водно-электролитный баланс</w:t>
      </w:r>
      <w:r w:rsidR="00421712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Проявляет отрицательное </w:t>
      </w:r>
      <w:proofErr w:type="spellStart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хрон</w:t>
      </w:r>
      <w:proofErr w:type="gramStart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о</w:t>
      </w:r>
      <w:proofErr w:type="spellEnd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-</w:t>
      </w:r>
      <w:proofErr w:type="gramEnd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и </w:t>
      </w:r>
      <w:proofErr w:type="spellStart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батмотропное</w:t>
      </w:r>
      <w:proofErr w:type="spellEnd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действие</w:t>
      </w:r>
      <w:r w:rsidR="00421712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 высоких дозах -  отрицательное </w:t>
      </w:r>
      <w:proofErr w:type="spellStart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ино</w:t>
      </w:r>
      <w:proofErr w:type="spellEnd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-</w:t>
      </w:r>
      <w:r w:rsidR="00421712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proofErr w:type="spellStart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дромотропное</w:t>
      </w:r>
      <w:proofErr w:type="spellEnd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и умеренное диуретическое действие</w:t>
      </w:r>
      <w:r w:rsidR="00421712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Принимае</w:t>
      </w:r>
      <w:r w:rsidR="00FC7018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т участие в процессе  проведения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нервных импульсов</w:t>
      </w:r>
      <w:r w:rsidR="00421712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Повышает  содержание ацетилхолина</w:t>
      </w:r>
      <w:r w:rsidR="00FC7018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и вызывает возбуждение  симпатического отдела вегетативной  нервной системы</w:t>
      </w:r>
      <w:r w:rsidR="00421712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1F6C4AB0" w14:textId="465EBD84" w:rsidR="00337F6B" w:rsidRPr="009E50CB" w:rsidRDefault="00337F6B" w:rsidP="00337F6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Улучшает процесс сокращения скелетных мышц при мышечной дистрофии</w:t>
      </w:r>
      <w:r w:rsidR="00421712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миастении</w:t>
      </w:r>
      <w:r w:rsidR="00421712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25E8EF16" w14:textId="2082BCB4" w:rsidR="000A158E" w:rsidRPr="009E50CB" w:rsidRDefault="000A158E" w:rsidP="00337F6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Магния хлорид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является необходимым для обмена веществ катионом, участвует в энергоемких </w:t>
      </w:r>
      <w:proofErr w:type="spellStart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энзиматических</w:t>
      </w:r>
      <w:proofErr w:type="spellEnd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gramStart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процессах</w:t>
      </w:r>
      <w:proofErr w:type="gramEnd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в построении белковых молекул, в окислительном </w:t>
      </w:r>
      <w:proofErr w:type="spellStart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фосфорилировании</w:t>
      </w:r>
      <w:proofErr w:type="spellEnd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, понижает нервно-мышечную возбудимость, оказывает антиспастическое действие.</w:t>
      </w:r>
    </w:p>
    <w:p w14:paraId="1879F890" w14:textId="43B2F53E" w:rsidR="00337F6B" w:rsidRPr="009E50CB" w:rsidRDefault="00337F6B" w:rsidP="00337F6B">
      <w:pPr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  <w:t>Фармакокинетика</w:t>
      </w:r>
    </w:p>
    <w:p w14:paraId="4D997A30" w14:textId="77777777" w:rsidR="000A158E" w:rsidRPr="009E50CB" w:rsidRDefault="000A158E" w:rsidP="00337F6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Сорбитол быстро включается в  общий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метаболизм</w:t>
      </w:r>
      <w:r w:rsidR="00421712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80-90%  которого утилизирует в печени и накапливается в виде гликогена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5%  откладывается в тканях мозга</w:t>
      </w:r>
      <w:r w:rsidR="00421712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сердечн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ой мышце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и скелетной мускулатуре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421712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6-12%  выделяется с мочой</w:t>
      </w:r>
      <w:r w:rsidR="00421712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14:paraId="37CED00B" w14:textId="77777777" w:rsidR="000A158E" w:rsidRPr="009E50CB" w:rsidRDefault="00421712" w:rsidP="00337F6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П</w:t>
      </w:r>
      <w:r w:rsidR="000A158E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ри  введен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и</w:t>
      </w:r>
      <w:r w:rsidR="000A158E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и в сосудистое русло  н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атрия лактат  взаимодействует с двуокисью углерода и водой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образуя бикарбонат натрия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что приводит к увеличению  щелочного резер</w:t>
      </w:r>
      <w:r w:rsidR="000A158E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в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а  крови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Активной  считается только половина введенного натрия лактата (изомер L)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а другая половина (изомер D)  не </w:t>
      </w:r>
      <w:proofErr w:type="spellStart"/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метаболизируется</w:t>
      </w:r>
      <w:proofErr w:type="spellEnd"/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и выделяется с мочой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14:paraId="1A416FC0" w14:textId="141001E7" w:rsidR="00337F6B" w:rsidRPr="009E50CB" w:rsidRDefault="00337F6B" w:rsidP="00337F6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Натрия хлорид  быстро выводиться из сосудистого русла</w:t>
      </w:r>
      <w:r w:rsidR="00421712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лишь временно увеличивая ОЦК</w:t>
      </w:r>
      <w:r w:rsidR="00421712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Усиливает диурез</w:t>
      </w:r>
      <w:r w:rsidR="00421712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14:paraId="5B68DE82" w14:textId="4525AE78" w:rsidR="00337F6B" w:rsidRPr="009E50CB" w:rsidRDefault="00337F6B" w:rsidP="00337F6B">
      <w:pP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Показания</w:t>
      </w:r>
      <w:r w:rsidR="000A158E"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к применению:</w:t>
      </w:r>
    </w:p>
    <w:p w14:paraId="5D45D3FB" w14:textId="77777777" w:rsidR="000A158E" w:rsidRPr="009E50CB" w:rsidRDefault="000A158E" w:rsidP="000A158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- для улучшения капиллярного кровотока с целью уменьшения выраженности интоксикации и </w:t>
      </w:r>
      <w:proofErr w:type="spellStart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гиповолемии</w:t>
      </w:r>
      <w:proofErr w:type="spellEnd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,  коррекции КЩС, для профилактики и лечения травматического, геморрагического, токсического и ожогового шока, при острой кровопотере, ожоговой болезни;</w:t>
      </w:r>
    </w:p>
    <w:p w14:paraId="5AE22417" w14:textId="77777777" w:rsidR="000A158E" w:rsidRPr="009E50CB" w:rsidRDefault="000A158E" w:rsidP="000A158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- инфекционные заболевания, которые сопровождаются интоксикацией, рвотой, диареей;</w:t>
      </w:r>
    </w:p>
    <w:p w14:paraId="308F7361" w14:textId="77777777" w:rsidR="000A158E" w:rsidRPr="009E50CB" w:rsidRDefault="000A158E" w:rsidP="000A158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- для предоперационной подготовки (коррекция водно-солевого баланса) и в послеоперационный период для улучшения артериального и венозного кровообращения с целью скорейшего заживления зоны хирургического вмешательства;</w:t>
      </w:r>
    </w:p>
    <w:p w14:paraId="0A4A0EBB" w14:textId="77777777" w:rsidR="000A158E" w:rsidRPr="009E50CB" w:rsidRDefault="000A158E" w:rsidP="000A158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- для улучшения артериального и венозного кровообращения и снижения вязкости крови  с целью профилактики тромбоза, тромбофлебита, эндартериита, болезни </w:t>
      </w:r>
      <w:proofErr w:type="spellStart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Рейно</w:t>
      </w:r>
      <w:proofErr w:type="spellEnd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14:paraId="5623E224" w14:textId="77777777" w:rsidR="000A158E" w:rsidRPr="009E50CB" w:rsidRDefault="000A158E" w:rsidP="000A158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- сепсис;</w:t>
      </w:r>
    </w:p>
    <w:p w14:paraId="39A7607C" w14:textId="77777777" w:rsidR="000A158E" w:rsidRPr="009E50CB" w:rsidRDefault="000A158E" w:rsidP="000A158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- комплексное лечение кишечной непроходимости;</w:t>
      </w:r>
    </w:p>
    <w:p w14:paraId="652D53FB" w14:textId="77777777" w:rsidR="000A158E" w:rsidRPr="009E50CB" w:rsidRDefault="000A158E" w:rsidP="000A158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- диабетическая </w:t>
      </w:r>
      <w:proofErr w:type="spellStart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нейропатия</w:t>
      </w:r>
      <w:proofErr w:type="spellEnd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14:paraId="16FBA358" w14:textId="77777777" w:rsidR="000A158E" w:rsidRPr="009E50CB" w:rsidRDefault="000A158E" w:rsidP="000A158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- лечение заболеваний желчевыводящих путей (дискинезия ж/</w:t>
      </w:r>
      <w:proofErr w:type="gramStart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п</w:t>
      </w:r>
      <w:proofErr w:type="gramEnd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и постхолецистэктомический синдром);</w:t>
      </w:r>
    </w:p>
    <w:p w14:paraId="4EB634AB" w14:textId="77777777" w:rsidR="000A158E" w:rsidRPr="009E50CB" w:rsidRDefault="000A158E" w:rsidP="000A158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- комплексная терапия при остром и хроническом панкреатите;</w:t>
      </w:r>
    </w:p>
    <w:p w14:paraId="3F0F6BD2" w14:textId="77777777" w:rsidR="000A158E" w:rsidRPr="009E50CB" w:rsidRDefault="000A158E" w:rsidP="000A158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- острый и хронический холецистит без камнеобразования;</w:t>
      </w:r>
    </w:p>
    <w:p w14:paraId="4DA8401D" w14:textId="77777777" w:rsidR="000A158E" w:rsidRPr="009E50CB" w:rsidRDefault="000A158E" w:rsidP="000A158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- аллергическая крапивница, аллергический контактный дерматит, </w:t>
      </w:r>
      <w:proofErr w:type="spellStart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атопический</w:t>
      </w:r>
      <w:proofErr w:type="spellEnd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дерматит неуточненный;</w:t>
      </w:r>
    </w:p>
    <w:p w14:paraId="4AB076CB" w14:textId="77777777" w:rsidR="000A158E" w:rsidRPr="009E50CB" w:rsidRDefault="000A158E" w:rsidP="000A158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- бронхопневмония, вирусная пневмония;</w:t>
      </w:r>
    </w:p>
    <w:p w14:paraId="6ECA36EA" w14:textId="77777777" w:rsidR="000A158E" w:rsidRPr="009E50CB" w:rsidRDefault="000A158E" w:rsidP="000A158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- псориаз обыкновенный;</w:t>
      </w:r>
    </w:p>
    <w:p w14:paraId="5EA9A1CC" w14:textId="77777777" w:rsidR="000A158E" w:rsidRPr="009E50CB" w:rsidRDefault="000A158E" w:rsidP="000A158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- </w:t>
      </w:r>
      <w:proofErr w:type="spellStart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холедоходуоденоанастомоз</w:t>
      </w:r>
      <w:proofErr w:type="spellEnd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14:paraId="60E73F98" w14:textId="2CB0F371" w:rsidR="00337F6B" w:rsidRPr="009E50CB" w:rsidRDefault="000A158E" w:rsidP="000A158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- хронический гепатит.</w:t>
      </w:r>
      <w:r w:rsidR="00FC6A41" w:rsidRPr="009E50CB">
        <w:rPr>
          <w:rFonts w:ascii="Times New Roman" w:hAnsi="Times New Roman" w:cs="Times New Roman"/>
          <w:noProof/>
          <w:sz w:val="22"/>
          <w:szCs w:val="22"/>
          <w:lang w:eastAsia="ru-RU"/>
        </w:rPr>
        <w:drawing>
          <wp:anchor distT="0" distB="0" distL="114300" distR="114300" simplePos="0" relativeHeight="251669504" behindDoc="1" locked="0" layoutInCell="1" allowOverlap="1" wp14:anchorId="23254EB8" wp14:editId="230E9A72">
            <wp:simplePos x="0" y="0"/>
            <wp:positionH relativeFrom="column">
              <wp:posOffset>-414655</wp:posOffset>
            </wp:positionH>
            <wp:positionV relativeFrom="paragraph">
              <wp:posOffset>75811</wp:posOffset>
            </wp:positionV>
            <wp:extent cx="5940425" cy="3712845"/>
            <wp:effectExtent l="0" t="0" r="0" b="0"/>
            <wp:wrapNone/>
            <wp:docPr id="2101620471" name="Рисунок 2101620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7FA57A" w14:textId="3DB111E0" w:rsidR="00337F6B" w:rsidRPr="009E50CB" w:rsidRDefault="0071523C" w:rsidP="00337F6B">
      <w:pP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Способ применения и р</w:t>
      </w:r>
      <w:r w:rsidR="00337F6B"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ежим дозирования</w:t>
      </w:r>
      <w:r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</w:p>
    <w:p w14:paraId="014FCAE4" w14:textId="4F593F7F" w:rsidR="00337F6B" w:rsidRPr="009E50CB" w:rsidRDefault="00337F6B" w:rsidP="00337F6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В/в</w:t>
      </w:r>
      <w:r w:rsidR="00B83929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B83929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с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труйно или капельно</w:t>
      </w:r>
      <w:r w:rsidR="00FF4E24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3F9CB687" w14:textId="7FA7F48C" w:rsidR="000A158E" w:rsidRPr="009E50CB" w:rsidRDefault="00963B9B" w:rsidP="000A158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noProof/>
          <w:spacing w:val="-1"/>
          <w:sz w:val="22"/>
          <w:szCs w:val="22"/>
          <w:lang w:eastAsia="ru-RU"/>
        </w:rPr>
        <w:drawing>
          <wp:anchor distT="0" distB="0" distL="114300" distR="114300" simplePos="0" relativeHeight="251661312" behindDoc="1" locked="0" layoutInCell="1" allowOverlap="1" wp14:anchorId="1E27A79C" wp14:editId="56867EB4">
            <wp:simplePos x="0" y="0"/>
            <wp:positionH relativeFrom="column">
              <wp:posOffset>786052</wp:posOffset>
            </wp:positionH>
            <wp:positionV relativeFrom="paragraph">
              <wp:posOffset>534669</wp:posOffset>
            </wp:positionV>
            <wp:extent cx="3660140" cy="1680845"/>
            <wp:effectExtent l="0" t="254000" r="0" b="2495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077359">
                      <a:off x="0" y="0"/>
                      <a:ext cx="3660140" cy="1680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158E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Вводят взрослым </w:t>
      </w:r>
      <w:proofErr w:type="gramStart"/>
      <w:r w:rsidR="000A158E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в</w:t>
      </w:r>
      <w:proofErr w:type="gramEnd"/>
      <w:r w:rsidR="000A158E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/в, капельно </w:t>
      </w:r>
      <w:proofErr w:type="gramStart"/>
      <w:r w:rsidR="000A158E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со</w:t>
      </w:r>
      <w:proofErr w:type="gramEnd"/>
      <w:r w:rsidR="000A158E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скоростью</w:t>
      </w:r>
      <w:r w:rsidR="000A158E" w:rsidRPr="009E50C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0A158E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40-60 капель в минуту.</w:t>
      </w:r>
    </w:p>
    <w:p w14:paraId="7A133C52" w14:textId="77777777" w:rsidR="000A158E" w:rsidRPr="009E50CB" w:rsidRDefault="000A158E" w:rsidP="000A158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При необходимости допускается струйное введение препарата после проведения пробы путем капельного введения со скоростью 30 капель в минуту. После введения 15 капель </w:t>
      </w:r>
      <w:proofErr w:type="spellStart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инфузию</w:t>
      </w:r>
      <w:proofErr w:type="spellEnd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препарата прекращают, а через 3 минуты, при отсутствии реакции вводят </w:t>
      </w:r>
      <w:proofErr w:type="gramStart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в</w:t>
      </w:r>
      <w:proofErr w:type="gramEnd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/в,  струйно.</w:t>
      </w:r>
    </w:p>
    <w:p w14:paraId="4EFE097A" w14:textId="77777777" w:rsidR="000A158E" w:rsidRPr="009E50CB" w:rsidRDefault="000A158E" w:rsidP="000A158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При травматическом, геморрагическом, токсическом и ожоговом шоках:</w:t>
      </w:r>
    </w:p>
    <w:p w14:paraId="02BE788C" w14:textId="77777777" w:rsidR="000A158E" w:rsidRPr="009E50CB" w:rsidRDefault="000A158E" w:rsidP="000A158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- вводят по 600-1000 мл (10-15 мл/кг массы тела больного) однократно и повторно по 600-1000 мл (10-15 мл/кг массы тела больного), в начале </w:t>
      </w:r>
      <w:proofErr w:type="gramStart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в</w:t>
      </w:r>
      <w:proofErr w:type="gramEnd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/в струйно, затем в/в капельно.</w:t>
      </w:r>
    </w:p>
    <w:p w14:paraId="60234390" w14:textId="695DAE32" w:rsidR="000A158E" w:rsidRPr="009E50CB" w:rsidRDefault="000A158E" w:rsidP="000A158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При инфекционных заболеваниях, сопровождающих</w:t>
      </w:r>
      <w:r w:rsidR="00B83929" w:rsidRPr="009E50CB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ся</w:t>
      </w:r>
      <w:r w:rsidRPr="009E50CB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 xml:space="preserve"> интоксикацией:</w:t>
      </w:r>
    </w:p>
    <w:p w14:paraId="43E3C7B4" w14:textId="77777777" w:rsidR="000A158E" w:rsidRPr="009E50CB" w:rsidRDefault="000A158E" w:rsidP="000A158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- вводят по 400 мл (6-7 мл/кг массы тела) </w:t>
      </w:r>
      <w:proofErr w:type="gramStart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в</w:t>
      </w:r>
      <w:proofErr w:type="gramEnd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/в,  капельно.</w:t>
      </w:r>
    </w:p>
    <w:p w14:paraId="1D5F30B1" w14:textId="77777777" w:rsidR="000A158E" w:rsidRPr="009E50CB" w:rsidRDefault="000A158E" w:rsidP="000A158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При острой кровопотере:</w:t>
      </w:r>
    </w:p>
    <w:p w14:paraId="67DBBD55" w14:textId="77777777" w:rsidR="000A158E" w:rsidRPr="009E50CB" w:rsidRDefault="000A158E" w:rsidP="000A158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- вводят по 1500-1800 мл (до 25 мл/кг массы тела). В этом случае </w:t>
      </w:r>
      <w:proofErr w:type="spellStart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инфузию</w:t>
      </w:r>
      <w:proofErr w:type="spellEnd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рекомендуется проводить на </w:t>
      </w:r>
      <w:proofErr w:type="spellStart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догоспитальном</w:t>
      </w:r>
      <w:proofErr w:type="spellEnd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этапе, в специализированной машине скорой помощи.</w:t>
      </w:r>
    </w:p>
    <w:p w14:paraId="73FB4735" w14:textId="77777777" w:rsidR="000A158E" w:rsidRPr="009E50CB" w:rsidRDefault="000A158E" w:rsidP="000A158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Послеоперационный период:</w:t>
      </w:r>
    </w:p>
    <w:p w14:paraId="09E7BA96" w14:textId="77777777" w:rsidR="000A158E" w:rsidRPr="009E50CB" w:rsidRDefault="000A158E" w:rsidP="000A158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- в дозе 400 мл (6-7мл/кг массы тела) </w:t>
      </w:r>
      <w:proofErr w:type="gramStart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в</w:t>
      </w:r>
      <w:proofErr w:type="gramEnd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/в,  капельно, на протяжении 3-5 дней.</w:t>
      </w:r>
    </w:p>
    <w:p w14:paraId="19EDC969" w14:textId="15005405" w:rsidR="000A158E" w:rsidRPr="009E50CB" w:rsidRDefault="0008514F" w:rsidP="000A158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При о</w:t>
      </w:r>
      <w:r w:rsidR="000A158E" w:rsidRPr="009E50CB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блитерирующих заболеваниях кровеносных сосудов:</w:t>
      </w:r>
      <w:r w:rsidR="000A158E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 </w:t>
      </w:r>
    </w:p>
    <w:p w14:paraId="52548E78" w14:textId="77777777" w:rsidR="000A158E" w:rsidRPr="009E50CB" w:rsidRDefault="000A158E" w:rsidP="000A158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– из расчета 8-10 мл/кг массы тела, при патологии артерий и вен – до 600 мл внутривенно капельно, повторно, через день, до 10 </w:t>
      </w:r>
      <w:proofErr w:type="spellStart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инфузий</w:t>
      </w:r>
      <w:proofErr w:type="spellEnd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на курс лечения.</w:t>
      </w:r>
    </w:p>
    <w:p w14:paraId="10EA7CD2" w14:textId="77777777" w:rsidR="000A158E" w:rsidRPr="009E50CB" w:rsidRDefault="000A158E" w:rsidP="000A158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При хронических гепатитах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объем раствора для однократного введения составляет 400 мл.</w:t>
      </w:r>
    </w:p>
    <w:p w14:paraId="0EC334FF" w14:textId="77777777" w:rsidR="000A158E" w:rsidRPr="009E50CB" w:rsidRDefault="000A158E" w:rsidP="000A158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Применение в педиатрической практике: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детям до 6 лет расчет осуществляется по схеме: 10 мл на 1 кг. Детям 6-12 лет вводят половину взрослой дозы.</w:t>
      </w:r>
    </w:p>
    <w:p w14:paraId="25426E8E" w14:textId="7EC0E714" w:rsidR="00337F6B" w:rsidRPr="009E50CB" w:rsidRDefault="00337F6B" w:rsidP="00337F6B">
      <w:pP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Побочные действи</w:t>
      </w:r>
      <w:r w:rsidR="0008514F"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я:</w:t>
      </w:r>
    </w:p>
    <w:p w14:paraId="00980466" w14:textId="195B68AC" w:rsidR="00337F6B" w:rsidRPr="009E50CB" w:rsidRDefault="00337F6B" w:rsidP="00337F6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Могут возникнуть  явления алкалоза</w:t>
      </w:r>
      <w:r w:rsidR="00FF395D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08514F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аллергические реакции (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высыпания на коже</w:t>
      </w:r>
      <w:r w:rsidR="00FF395D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зуд)</w:t>
      </w:r>
      <w:r w:rsidR="00FF395D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342857D5" w14:textId="3A74033C" w:rsidR="0071523C" w:rsidRPr="009E50CB" w:rsidRDefault="0071523C" w:rsidP="0071523C">
      <w:pPr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Противопоказания:</w:t>
      </w:r>
    </w:p>
    <w:p w14:paraId="0ABE58CE" w14:textId="77777777" w:rsidR="0071523C" w:rsidRPr="009E50CB" w:rsidRDefault="0071523C" w:rsidP="0071523C">
      <w:pPr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повышенная индивидуальная чувствительность к компонентам препарата;</w:t>
      </w:r>
    </w:p>
    <w:p w14:paraId="436182D2" w14:textId="77777777" w:rsidR="0071523C" w:rsidRPr="009E50CB" w:rsidRDefault="0071523C" w:rsidP="0071523C">
      <w:pPr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алкалоз;</w:t>
      </w:r>
    </w:p>
    <w:p w14:paraId="0EE47DAC" w14:textId="77777777" w:rsidR="0071523C" w:rsidRPr="009E50CB" w:rsidRDefault="0071523C" w:rsidP="0071523C">
      <w:pPr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в случаях, когда противопоказано вливание больших объемов жидкости (кровоизлияние в мозг, тромбоэмболия, </w:t>
      </w:r>
      <w:proofErr w:type="gramStart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сердечно-сосудистая</w:t>
      </w:r>
      <w:proofErr w:type="gramEnd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декомпенсация, артериальная гипертензия III степени);</w:t>
      </w:r>
    </w:p>
    <w:p w14:paraId="6EB5D89E" w14:textId="77777777" w:rsidR="0071523C" w:rsidRPr="009E50CB" w:rsidRDefault="0071523C" w:rsidP="0071523C">
      <w:pPr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терминальная стадия почечной недостаточности;</w:t>
      </w:r>
    </w:p>
    <w:p w14:paraId="51441AE3" w14:textId="77777777" w:rsidR="0071523C" w:rsidRPr="009E50CB" w:rsidRDefault="0071523C" w:rsidP="0071523C">
      <w:pPr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обезвоживание;</w:t>
      </w:r>
    </w:p>
    <w:p w14:paraId="6AA99E6C" w14:textId="77777777" w:rsidR="0071523C" w:rsidRPr="009E50CB" w:rsidRDefault="0071523C" w:rsidP="0071523C">
      <w:pPr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наследственная непереносимость фруктозы.</w:t>
      </w:r>
    </w:p>
    <w:p w14:paraId="082F7A9E" w14:textId="77777777" w:rsidR="0071523C" w:rsidRPr="009E50CB" w:rsidRDefault="0071523C" w:rsidP="0071523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Медикамент не назначают при состояниях, которые могут спровоцировать кровотечения:</w:t>
      </w:r>
    </w:p>
    <w:p w14:paraId="207FA9A9" w14:textId="77777777" w:rsidR="0071523C" w:rsidRPr="009E50CB" w:rsidRDefault="0071523C" w:rsidP="0071523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•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геморрагический колит;</w:t>
      </w:r>
    </w:p>
    <w:p w14:paraId="5C9C7CF4" w14:textId="77777777" w:rsidR="0071523C" w:rsidRPr="009E50CB" w:rsidRDefault="0071523C" w:rsidP="0071523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•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патология печеночной системы;</w:t>
      </w:r>
    </w:p>
    <w:p w14:paraId="7A727E32" w14:textId="77777777" w:rsidR="0071523C" w:rsidRPr="009E50CB" w:rsidRDefault="0071523C" w:rsidP="0071523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•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язвенные поражения ЖКТ.</w:t>
      </w:r>
    </w:p>
    <w:p w14:paraId="18619A6C" w14:textId="77777777" w:rsidR="0071523C" w:rsidRPr="009E50CB" w:rsidRDefault="0071523C" w:rsidP="00337F6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F5C29AF" w14:textId="0FACD77D" w:rsidR="00337F6B" w:rsidRPr="009E50CB" w:rsidRDefault="00337F6B" w:rsidP="00337F6B">
      <w:pP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Применение при беременности и кормлении грудью</w:t>
      </w:r>
      <w:r w:rsidR="0071523C"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</w:p>
    <w:p w14:paraId="7DB7E155" w14:textId="5BBCF9A2" w:rsidR="00337F6B" w:rsidRPr="009E50CB" w:rsidRDefault="00337F6B" w:rsidP="00337F6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Данные о применении препарата </w:t>
      </w:r>
      <w:proofErr w:type="spellStart"/>
      <w:r w:rsidR="00466CFE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Мультилакт</w:t>
      </w:r>
      <w:proofErr w:type="spellEnd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при беременности и в период грудного вскармливания отсутствуют</w:t>
      </w:r>
      <w:r w:rsidR="00021CD8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124C7404" w14:textId="74D37CD8" w:rsidR="00337F6B" w:rsidRPr="009E50CB" w:rsidRDefault="00337F6B" w:rsidP="00337F6B">
      <w:pP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Применение при нарушениях функции печени</w:t>
      </w:r>
      <w:r w:rsidR="0071523C"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</w:p>
    <w:p w14:paraId="1A0B73EE" w14:textId="260F519C" w:rsidR="00337F6B" w:rsidRPr="009E50CB" w:rsidRDefault="00337F6B" w:rsidP="00337F6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С осторожностью следует назначать препарат больным с нарушением функции печени</w:t>
      </w:r>
      <w:r w:rsidR="0032215F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18396E22" w14:textId="77777777" w:rsidR="0071523C" w:rsidRPr="009E50CB" w:rsidRDefault="00337F6B" w:rsidP="00337F6B">
      <w:pP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Применение у детей</w:t>
      </w:r>
      <w:r w:rsidR="0071523C"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: </w:t>
      </w:r>
    </w:p>
    <w:p w14:paraId="5DC2795E" w14:textId="6E42C1D3" w:rsidR="00337F6B" w:rsidRPr="009E50CB" w:rsidRDefault="00337F6B" w:rsidP="00337F6B">
      <w:pP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Детям в возрасте до 6 лет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рекомендуется введение препарата в дозе из расчета 10 мл/кг  массы тела</w:t>
      </w:r>
      <w:r w:rsidR="0032215F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 возрасте от 6</w:t>
      </w:r>
      <w:r w:rsidR="0032215F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до 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12 лет -  доз</w:t>
      </w:r>
      <w:r w:rsidR="0032215F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е,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составляющей половину дозы для взрослых</w:t>
      </w:r>
      <w:r w:rsidR="0032215F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детям старше 12 лет доза препарата такая же</w:t>
      </w:r>
      <w:r w:rsidR="0032215F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как и для взрослых</w:t>
      </w:r>
      <w:r w:rsidR="0032215F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21A8621F" w14:textId="77777777" w:rsidR="0071523C" w:rsidRPr="009E50CB" w:rsidRDefault="0071523C" w:rsidP="0071523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Особые указания: 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Препарат применяют под контролем показателей КЩС и электролитов крови, функционального состояния печени и артериального давления, оценивая </w:t>
      </w:r>
      <w:proofErr w:type="spellStart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осмолярность</w:t>
      </w:r>
      <w:proofErr w:type="spellEnd"/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мочи, крови и функциональное состояние печеночной системы. С осторожностью применяют у больных с калькулезным холециститом.</w:t>
      </w:r>
    </w:p>
    <w:p w14:paraId="5FDF9D41" w14:textId="53C905EB" w:rsidR="0071523C" w:rsidRPr="009E50CB" w:rsidRDefault="0071523C" w:rsidP="0071523C">
      <w:pPr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У пациентов с сахарным диабетом проводится дополнительный контроль над уровнем глюкозы в период лечения.</w:t>
      </w:r>
      <w:r w:rsidRPr="009E50C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Препарат применяют исключительно в условиях стационара.</w:t>
      </w:r>
    </w:p>
    <w:p w14:paraId="20A0B0D4" w14:textId="77777777" w:rsidR="0071523C" w:rsidRPr="009E50CB" w:rsidRDefault="0071523C" w:rsidP="0071523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Взаимодействие: 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Недопустимо одновременное вливание растворов, в состав которых входят анионы фосфата и карбоната. Нельзя использовать препарат в качестве основного раствора-носителя при введении других лекарственных средств.</w:t>
      </w:r>
    </w:p>
    <w:p w14:paraId="365455CD" w14:textId="15E106CB" w:rsidR="00337F6B" w:rsidRPr="009E50CB" w:rsidRDefault="00337F6B" w:rsidP="00337F6B">
      <w:pP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Передозировка</w:t>
      </w:r>
      <w:r w:rsidR="0071523C"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</w:p>
    <w:p w14:paraId="5C6C5C4F" w14:textId="61F4ED39" w:rsidR="00337F6B" w:rsidRPr="009E50CB" w:rsidRDefault="00337F6B" w:rsidP="00337F6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Симптомы: возникают явления алкалоза</w:t>
      </w:r>
      <w:r w:rsidR="0071523C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которые быстро проходят самостоятельно при условии немедленного прекращения введения препарат</w:t>
      </w:r>
      <w:r w:rsidR="0032215F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ов.</w:t>
      </w:r>
    </w:p>
    <w:p w14:paraId="441E1D70" w14:textId="2A52AB6C" w:rsidR="00337F6B" w:rsidRPr="009E50CB" w:rsidRDefault="00337F6B" w:rsidP="00337F6B">
      <w:pP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Форма выпуска</w:t>
      </w:r>
      <w:r w:rsidR="0071523C"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</w:p>
    <w:p w14:paraId="66A61C30" w14:textId="4FD5B188" w:rsidR="00515C52" w:rsidRPr="009E50CB" w:rsidRDefault="00515C52" w:rsidP="00515C52">
      <w:pPr>
        <w:pStyle w:val="a4"/>
        <w:spacing w:before="2" w:line="232" w:lineRule="auto"/>
        <w:ind w:left="0" w:right="103"/>
        <w:rPr>
          <w:rFonts w:ascii="Times New Roman" w:hAnsi="Times New Roman" w:cs="Times New Roman"/>
          <w:sz w:val="22"/>
          <w:szCs w:val="22"/>
          <w:lang w:val="ru-RU"/>
        </w:rPr>
      </w:pPr>
      <w:r w:rsidRPr="009E50CB">
        <w:rPr>
          <w:rFonts w:ascii="Times New Roman" w:hAnsi="Times New Roman" w:cs="Times New Roman"/>
          <w:color w:val="151616"/>
          <w:sz w:val="22"/>
          <w:szCs w:val="22"/>
          <w:lang w:val="ru-RU"/>
        </w:rPr>
        <w:t>Раствор</w:t>
      </w:r>
      <w:r w:rsidRPr="009E50CB">
        <w:rPr>
          <w:rFonts w:ascii="Times New Roman" w:hAnsi="Times New Roman" w:cs="Times New Roman"/>
          <w:color w:val="151616"/>
          <w:spacing w:val="7"/>
          <w:sz w:val="22"/>
          <w:szCs w:val="22"/>
          <w:lang w:val="ru-RU"/>
        </w:rPr>
        <w:t xml:space="preserve"> </w:t>
      </w:r>
      <w:r w:rsidRPr="009E50CB">
        <w:rPr>
          <w:rFonts w:ascii="Times New Roman" w:hAnsi="Times New Roman" w:cs="Times New Roman"/>
          <w:color w:val="151616"/>
          <w:sz w:val="22"/>
          <w:szCs w:val="22"/>
          <w:lang w:val="ru-RU"/>
        </w:rPr>
        <w:t>для</w:t>
      </w:r>
      <w:r w:rsidRPr="009E50CB">
        <w:rPr>
          <w:rFonts w:ascii="Times New Roman" w:hAnsi="Times New Roman" w:cs="Times New Roman"/>
          <w:color w:val="151616"/>
          <w:spacing w:val="7"/>
          <w:sz w:val="22"/>
          <w:szCs w:val="22"/>
          <w:lang w:val="ru-RU"/>
        </w:rPr>
        <w:t xml:space="preserve"> </w:t>
      </w:r>
      <w:proofErr w:type="spellStart"/>
      <w:r w:rsidRPr="009E50CB">
        <w:rPr>
          <w:rFonts w:ascii="Times New Roman" w:hAnsi="Times New Roman" w:cs="Times New Roman"/>
          <w:color w:val="151616"/>
          <w:sz w:val="22"/>
          <w:szCs w:val="22"/>
          <w:lang w:val="ru-RU"/>
        </w:rPr>
        <w:t>инфузий</w:t>
      </w:r>
      <w:proofErr w:type="spellEnd"/>
      <w:r w:rsidR="0071523C" w:rsidRPr="009E50CB">
        <w:rPr>
          <w:rFonts w:ascii="Times New Roman" w:hAnsi="Times New Roman" w:cs="Times New Roman"/>
          <w:color w:val="151616"/>
          <w:sz w:val="22"/>
          <w:szCs w:val="22"/>
          <w:lang w:val="ru-RU"/>
        </w:rPr>
        <w:t>,</w:t>
      </w:r>
      <w:r w:rsidRPr="009E50CB">
        <w:rPr>
          <w:rFonts w:ascii="Times New Roman" w:hAnsi="Times New Roman" w:cs="Times New Roman"/>
          <w:color w:val="151616"/>
          <w:spacing w:val="7"/>
          <w:sz w:val="22"/>
          <w:szCs w:val="22"/>
          <w:lang w:val="ru-RU"/>
        </w:rPr>
        <w:t xml:space="preserve"> </w:t>
      </w:r>
      <w:r w:rsidRPr="009E50CB">
        <w:rPr>
          <w:rFonts w:ascii="Times New Roman" w:hAnsi="Times New Roman" w:cs="Times New Roman"/>
          <w:color w:val="151616"/>
          <w:sz w:val="22"/>
          <w:szCs w:val="22"/>
          <w:lang w:val="ru-RU"/>
        </w:rPr>
        <w:t>в</w:t>
      </w:r>
      <w:r w:rsidRPr="009E50CB">
        <w:rPr>
          <w:rFonts w:ascii="Times New Roman" w:hAnsi="Times New Roman" w:cs="Times New Roman"/>
          <w:color w:val="151616"/>
          <w:spacing w:val="7"/>
          <w:sz w:val="22"/>
          <w:szCs w:val="22"/>
          <w:lang w:val="ru-RU"/>
        </w:rPr>
        <w:t xml:space="preserve"> </w:t>
      </w:r>
      <w:r w:rsidR="0071523C" w:rsidRPr="009E50CB">
        <w:rPr>
          <w:rFonts w:ascii="Times New Roman" w:hAnsi="Times New Roman" w:cs="Times New Roman"/>
          <w:color w:val="151616"/>
          <w:sz w:val="22"/>
          <w:szCs w:val="22"/>
          <w:lang w:val="ru-RU"/>
        </w:rPr>
        <w:t>стеклянном флаконе по</w:t>
      </w:r>
      <w:r w:rsidRPr="009E50CB">
        <w:rPr>
          <w:rFonts w:ascii="Times New Roman" w:hAnsi="Times New Roman" w:cs="Times New Roman"/>
          <w:color w:val="151616"/>
          <w:spacing w:val="7"/>
          <w:sz w:val="22"/>
          <w:szCs w:val="22"/>
          <w:lang w:val="ru-RU"/>
        </w:rPr>
        <w:t xml:space="preserve"> </w:t>
      </w:r>
      <w:r w:rsidRPr="009E50CB">
        <w:rPr>
          <w:rFonts w:ascii="Times New Roman" w:hAnsi="Times New Roman" w:cs="Times New Roman"/>
          <w:color w:val="151616"/>
          <w:sz w:val="22"/>
          <w:szCs w:val="22"/>
          <w:lang w:val="ru-RU"/>
        </w:rPr>
        <w:t>200</w:t>
      </w:r>
      <w:r w:rsidRPr="009E50CB">
        <w:rPr>
          <w:rFonts w:ascii="Times New Roman" w:hAnsi="Times New Roman" w:cs="Times New Roman"/>
          <w:color w:val="151616"/>
          <w:spacing w:val="7"/>
          <w:sz w:val="22"/>
          <w:szCs w:val="22"/>
          <w:lang w:val="ru-RU"/>
        </w:rPr>
        <w:t xml:space="preserve"> </w:t>
      </w:r>
      <w:r w:rsidRPr="009E50CB">
        <w:rPr>
          <w:rFonts w:ascii="Times New Roman" w:hAnsi="Times New Roman" w:cs="Times New Roman"/>
          <w:color w:val="151616"/>
          <w:sz w:val="22"/>
          <w:szCs w:val="22"/>
          <w:lang w:val="ru-RU"/>
        </w:rPr>
        <w:t>мл.</w:t>
      </w:r>
      <w:r w:rsidRPr="009E50CB">
        <w:rPr>
          <w:rFonts w:ascii="Times New Roman" w:hAnsi="Times New Roman" w:cs="Times New Roman"/>
          <w:color w:val="151616"/>
          <w:spacing w:val="7"/>
          <w:sz w:val="22"/>
          <w:szCs w:val="22"/>
          <w:lang w:val="ru-RU"/>
        </w:rPr>
        <w:t xml:space="preserve"> </w:t>
      </w:r>
      <w:r w:rsidR="0071523C" w:rsidRPr="009E50CB">
        <w:rPr>
          <w:rFonts w:ascii="Times New Roman" w:hAnsi="Times New Roman" w:cs="Times New Roman"/>
          <w:color w:val="151616"/>
          <w:sz w:val="22"/>
          <w:szCs w:val="22"/>
          <w:lang w:val="ru-RU"/>
        </w:rPr>
        <w:t>Один флакон</w:t>
      </w:r>
      <w:r w:rsidRPr="009E50CB">
        <w:rPr>
          <w:rFonts w:ascii="Times New Roman" w:hAnsi="Times New Roman" w:cs="Times New Roman"/>
          <w:color w:val="151616"/>
          <w:spacing w:val="7"/>
          <w:sz w:val="22"/>
          <w:szCs w:val="22"/>
          <w:lang w:val="ru-RU"/>
        </w:rPr>
        <w:t xml:space="preserve"> </w:t>
      </w:r>
      <w:r w:rsidRPr="009E50CB">
        <w:rPr>
          <w:rFonts w:ascii="Times New Roman" w:hAnsi="Times New Roman" w:cs="Times New Roman"/>
          <w:color w:val="151616"/>
          <w:sz w:val="22"/>
          <w:szCs w:val="22"/>
          <w:lang w:val="ru-RU"/>
        </w:rPr>
        <w:t>вместе</w:t>
      </w:r>
      <w:r w:rsidRPr="009E50CB">
        <w:rPr>
          <w:rFonts w:ascii="Times New Roman" w:hAnsi="Times New Roman" w:cs="Times New Roman"/>
          <w:color w:val="151616"/>
          <w:spacing w:val="7"/>
          <w:sz w:val="22"/>
          <w:szCs w:val="22"/>
          <w:lang w:val="ru-RU"/>
        </w:rPr>
        <w:t xml:space="preserve"> </w:t>
      </w:r>
      <w:r w:rsidRPr="009E50CB">
        <w:rPr>
          <w:rFonts w:ascii="Times New Roman" w:hAnsi="Times New Roman" w:cs="Times New Roman"/>
          <w:color w:val="151616"/>
          <w:sz w:val="22"/>
          <w:szCs w:val="22"/>
          <w:lang w:val="ru-RU"/>
        </w:rPr>
        <w:t>с</w:t>
      </w:r>
      <w:r w:rsidRPr="009E50CB">
        <w:rPr>
          <w:rFonts w:ascii="Times New Roman" w:hAnsi="Times New Roman" w:cs="Times New Roman"/>
          <w:color w:val="151616"/>
          <w:spacing w:val="7"/>
          <w:sz w:val="22"/>
          <w:szCs w:val="22"/>
          <w:lang w:val="ru-RU"/>
        </w:rPr>
        <w:t xml:space="preserve"> </w:t>
      </w:r>
      <w:r w:rsidRPr="009E50CB">
        <w:rPr>
          <w:rFonts w:ascii="Times New Roman" w:hAnsi="Times New Roman" w:cs="Times New Roman"/>
          <w:color w:val="151616"/>
          <w:sz w:val="22"/>
          <w:szCs w:val="22"/>
          <w:lang w:val="ru-RU"/>
        </w:rPr>
        <w:t>инструкцией</w:t>
      </w:r>
      <w:r w:rsidRPr="009E50CB">
        <w:rPr>
          <w:rFonts w:ascii="Times New Roman" w:hAnsi="Times New Roman" w:cs="Times New Roman"/>
          <w:color w:val="151616"/>
          <w:spacing w:val="7"/>
          <w:sz w:val="22"/>
          <w:szCs w:val="22"/>
          <w:lang w:val="ru-RU"/>
        </w:rPr>
        <w:t xml:space="preserve"> </w:t>
      </w:r>
      <w:r w:rsidRPr="009E50CB">
        <w:rPr>
          <w:rFonts w:ascii="Times New Roman" w:hAnsi="Times New Roman" w:cs="Times New Roman"/>
          <w:color w:val="151616"/>
          <w:sz w:val="22"/>
          <w:szCs w:val="22"/>
          <w:lang w:val="ru-RU"/>
        </w:rPr>
        <w:t>по</w:t>
      </w:r>
      <w:r w:rsidRPr="009E50CB">
        <w:rPr>
          <w:rFonts w:ascii="Times New Roman" w:hAnsi="Times New Roman" w:cs="Times New Roman"/>
          <w:color w:val="151616"/>
          <w:spacing w:val="-39"/>
          <w:sz w:val="22"/>
          <w:szCs w:val="22"/>
          <w:lang w:val="ru-RU"/>
        </w:rPr>
        <w:t xml:space="preserve"> </w:t>
      </w:r>
      <w:r w:rsidRPr="009E50CB">
        <w:rPr>
          <w:rFonts w:ascii="Times New Roman" w:hAnsi="Times New Roman" w:cs="Times New Roman"/>
          <w:color w:val="151616"/>
          <w:sz w:val="22"/>
          <w:szCs w:val="22"/>
          <w:lang w:val="ru-RU"/>
        </w:rPr>
        <w:t>применению</w:t>
      </w:r>
      <w:r w:rsidRPr="009E50CB">
        <w:rPr>
          <w:rFonts w:ascii="Times New Roman" w:hAnsi="Times New Roman" w:cs="Times New Roman"/>
          <w:color w:val="151616"/>
          <w:spacing w:val="-17"/>
          <w:sz w:val="22"/>
          <w:szCs w:val="22"/>
          <w:lang w:val="ru-RU"/>
        </w:rPr>
        <w:t xml:space="preserve"> </w:t>
      </w:r>
      <w:r w:rsidRPr="009E50CB">
        <w:rPr>
          <w:rFonts w:ascii="Times New Roman" w:hAnsi="Times New Roman" w:cs="Times New Roman"/>
          <w:color w:val="151616"/>
          <w:sz w:val="22"/>
          <w:szCs w:val="22"/>
          <w:lang w:val="ru-RU"/>
        </w:rPr>
        <w:t>в</w:t>
      </w:r>
      <w:r w:rsidRPr="009E50CB">
        <w:rPr>
          <w:rFonts w:ascii="Times New Roman" w:hAnsi="Times New Roman" w:cs="Times New Roman"/>
          <w:color w:val="151616"/>
          <w:spacing w:val="-17"/>
          <w:sz w:val="22"/>
          <w:szCs w:val="22"/>
          <w:lang w:val="ru-RU"/>
        </w:rPr>
        <w:t xml:space="preserve"> </w:t>
      </w:r>
      <w:r w:rsidRPr="009E50CB">
        <w:rPr>
          <w:rFonts w:ascii="Times New Roman" w:hAnsi="Times New Roman" w:cs="Times New Roman"/>
          <w:color w:val="151616"/>
          <w:sz w:val="22"/>
          <w:szCs w:val="22"/>
          <w:lang w:val="ru-RU"/>
        </w:rPr>
        <w:t>картонной</w:t>
      </w:r>
      <w:r w:rsidRPr="009E50CB">
        <w:rPr>
          <w:rFonts w:ascii="Times New Roman" w:hAnsi="Times New Roman" w:cs="Times New Roman"/>
          <w:color w:val="151616"/>
          <w:spacing w:val="-18"/>
          <w:sz w:val="22"/>
          <w:szCs w:val="22"/>
          <w:lang w:val="ru-RU"/>
        </w:rPr>
        <w:t xml:space="preserve"> </w:t>
      </w:r>
      <w:r w:rsidRPr="009E50CB">
        <w:rPr>
          <w:rFonts w:ascii="Times New Roman" w:hAnsi="Times New Roman" w:cs="Times New Roman"/>
          <w:color w:val="151616"/>
          <w:sz w:val="22"/>
          <w:szCs w:val="22"/>
          <w:lang w:val="ru-RU"/>
        </w:rPr>
        <w:t>упаковке.</w:t>
      </w:r>
    </w:p>
    <w:p w14:paraId="34CDCDEA" w14:textId="40871D49" w:rsidR="00337F6B" w:rsidRPr="009E50CB" w:rsidRDefault="00337F6B" w:rsidP="00337F6B">
      <w:pP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Срок годности</w:t>
      </w:r>
      <w:r w:rsidR="0071523C"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</w:p>
    <w:p w14:paraId="56615CBA" w14:textId="33962C23" w:rsidR="00337F6B" w:rsidRPr="009E50CB" w:rsidRDefault="00337F6B" w:rsidP="00337F6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3 года</w:t>
      </w:r>
    </w:p>
    <w:p w14:paraId="702F39CA" w14:textId="1A7B4533" w:rsidR="00337F6B" w:rsidRPr="009E50CB" w:rsidRDefault="00337F6B" w:rsidP="00337F6B">
      <w:pP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Условия хранения</w:t>
      </w:r>
      <w:r w:rsidR="0071523C"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</w:p>
    <w:p w14:paraId="670C22CC" w14:textId="77777777" w:rsidR="0071523C" w:rsidRPr="009E50CB" w:rsidRDefault="0071523C" w:rsidP="00337F6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Хранить в п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рохладном и сухом месте при температуре не выше 25</w:t>
      </w:r>
      <w:r w:rsidRPr="009E50CB">
        <w:rPr>
          <w:rFonts w:ascii="Times New Roman" w:hAnsi="Times New Roman" w:cs="Times New Roman"/>
          <w:sz w:val="22"/>
          <w:szCs w:val="22"/>
        </w:rPr>
        <w:t xml:space="preserve"> </w:t>
      </w: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˚С</w:t>
      </w:r>
      <w:r w:rsidR="0032215F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5EC8DBA3" w14:textId="579FDAC7" w:rsidR="00337F6B" w:rsidRPr="009E50CB" w:rsidRDefault="0071523C" w:rsidP="00337F6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Не замораживать!</w:t>
      </w:r>
    </w:p>
    <w:p w14:paraId="5A9EF3B9" w14:textId="0DB69F8B" w:rsidR="00337F6B" w:rsidRPr="009E50CB" w:rsidRDefault="00FC6A41" w:rsidP="00337F6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noProof/>
          <w:sz w:val="22"/>
          <w:szCs w:val="22"/>
          <w:lang w:eastAsia="ru-RU"/>
        </w:rPr>
        <w:drawing>
          <wp:anchor distT="0" distB="0" distL="114300" distR="114300" simplePos="0" relativeHeight="251671552" behindDoc="1" locked="0" layoutInCell="1" allowOverlap="1" wp14:anchorId="739DCCC6" wp14:editId="6787C7FC">
            <wp:simplePos x="0" y="0"/>
            <wp:positionH relativeFrom="column">
              <wp:posOffset>-286276</wp:posOffset>
            </wp:positionH>
            <wp:positionV relativeFrom="paragraph">
              <wp:posOffset>253967</wp:posOffset>
            </wp:positionV>
            <wp:extent cx="5940425" cy="3712845"/>
            <wp:effectExtent l="0" t="0" r="0" b="0"/>
            <wp:wrapNone/>
            <wp:docPr id="787193380" name="Рисунок 787193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Хранить</w:t>
      </w:r>
      <w:r w:rsidR="0032215F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337F6B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защищая от света и влажности</w:t>
      </w:r>
      <w:r w:rsidR="0032215F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1EF8F58C" w14:textId="1ABAB67E" w:rsidR="00337F6B" w:rsidRPr="009E50CB" w:rsidRDefault="00337F6B" w:rsidP="00337F6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Хранить в недоступном для детей месте</w:t>
      </w:r>
      <w:r w:rsidR="0032215F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4FF0C091" w14:textId="36B28B21" w:rsidR="00337F6B" w:rsidRPr="009E50CB" w:rsidRDefault="00337F6B" w:rsidP="00337F6B">
      <w:pP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Условия отпуска</w:t>
      </w:r>
      <w:r w:rsidR="00E67B75" w:rsidRPr="009E50C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из аптек:</w:t>
      </w:r>
    </w:p>
    <w:p w14:paraId="62186A2B" w14:textId="4FB41135" w:rsidR="00337F6B" w:rsidRPr="009E50CB" w:rsidRDefault="00337F6B" w:rsidP="00337F6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По рецепту</w:t>
      </w:r>
      <w:r w:rsidR="00DD0A65" w:rsidRPr="009E50C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5DADD840" w14:textId="2396D8ED" w:rsidR="00F16D03" w:rsidRPr="009E50CB" w:rsidRDefault="00F16D03" w:rsidP="00337F6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250E031" w14:textId="1DF315C5" w:rsidR="000B1BEC" w:rsidRPr="009E50CB" w:rsidRDefault="00F16D03" w:rsidP="000B1BE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9E50CB">
        <w:rPr>
          <w:rFonts w:ascii="Tahoma" w:hAnsi="Tahoma" w:cs="Tahoma"/>
          <w:color w:val="000000" w:themeColor="text1"/>
          <w:sz w:val="22"/>
          <w:szCs w:val="22"/>
        </w:rPr>
        <w:t>﻿</w:t>
      </w:r>
      <w:r w:rsidR="000B1BEC" w:rsidRPr="009E50CB">
        <w:rPr>
          <w:rFonts w:ascii="Times New Roman" w:hAnsi="Times New Roman" w:cs="Times New Roman"/>
          <w:b/>
          <w:bCs/>
          <w:sz w:val="22"/>
          <w:szCs w:val="22"/>
        </w:rPr>
        <w:t>Произведено для:</w:t>
      </w:r>
    </w:p>
    <w:p w14:paraId="6760395D" w14:textId="53B5953C" w:rsidR="000B1BEC" w:rsidRPr="009E50CB" w:rsidRDefault="000B1BEC" w:rsidP="000B1BEC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9E50CB">
        <w:rPr>
          <w:rFonts w:ascii="Times New Roman" w:hAnsi="Times New Roman" w:cs="Times New Roman"/>
          <w:b/>
          <w:bCs/>
          <w:sz w:val="22"/>
          <w:szCs w:val="22"/>
        </w:rPr>
        <w:t>MAXX-PHARM LTD.</w:t>
      </w:r>
    </w:p>
    <w:p w14:paraId="71858733" w14:textId="77777777" w:rsidR="000B1BEC" w:rsidRPr="009E50CB" w:rsidRDefault="000B1BEC" w:rsidP="000B1BEC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9E50CB">
        <w:rPr>
          <w:rFonts w:ascii="Times New Roman" w:hAnsi="Times New Roman" w:cs="Times New Roman"/>
          <w:b/>
          <w:bCs/>
          <w:sz w:val="22"/>
          <w:szCs w:val="22"/>
        </w:rPr>
        <w:t>Лондон, Великобритания</w:t>
      </w:r>
    </w:p>
    <w:p w14:paraId="2AA0B2F4" w14:textId="63E4546C" w:rsidR="00325493" w:rsidRPr="009E50CB" w:rsidRDefault="000B1BEC" w:rsidP="00325493">
      <w:pPr>
        <w:rPr>
          <w:rFonts w:ascii="Times New Roman" w:hAnsi="Times New Roman" w:cs="Times New Roman"/>
          <w:sz w:val="22"/>
          <w:szCs w:val="22"/>
        </w:rPr>
      </w:pPr>
      <w:r w:rsidRPr="009E50CB">
        <w:rPr>
          <w:rFonts w:ascii="Tahoma" w:hAnsi="Tahoma" w:cs="Tahoma"/>
          <w:sz w:val="22"/>
          <w:szCs w:val="22"/>
        </w:rPr>
        <w:t>﻿</w:t>
      </w:r>
      <w:bookmarkStart w:id="0" w:name="_GoBack"/>
      <w:bookmarkEnd w:id="0"/>
    </w:p>
    <w:p w14:paraId="391A1EBD" w14:textId="762FE517" w:rsidR="000B1BEC" w:rsidRPr="009E50CB" w:rsidRDefault="000B1BEC" w:rsidP="000B1BEC">
      <w:pPr>
        <w:rPr>
          <w:rFonts w:ascii="Times New Roman" w:hAnsi="Times New Roman" w:cs="Times New Roman"/>
          <w:sz w:val="22"/>
          <w:szCs w:val="22"/>
        </w:rPr>
      </w:pPr>
    </w:p>
    <w:p w14:paraId="36C2B508" w14:textId="3A1A0EE7" w:rsidR="00BC494E" w:rsidRPr="008A2E86" w:rsidRDefault="00BC494E" w:rsidP="000B1BEC">
      <w:pPr>
        <w:adjustRightInd w:val="0"/>
        <w:rPr>
          <w:rFonts w:ascii="Helvetica" w:hAnsi="Helvetica" w:cs="AppleSystemUIFont"/>
          <w:sz w:val="22"/>
          <w:szCs w:val="22"/>
        </w:rPr>
        <w:sectPr w:rsidR="00BC494E" w:rsidRPr="008A2E86">
          <w:pgSz w:w="11910" w:h="16840"/>
          <w:pgMar w:top="1040" w:right="740" w:bottom="920" w:left="1600" w:header="0" w:footer="739" w:gutter="0"/>
          <w:cols w:space="720"/>
        </w:sectPr>
      </w:pPr>
    </w:p>
    <w:p w14:paraId="3CD8FD20" w14:textId="1EB37FBE" w:rsidR="00BA2489" w:rsidRPr="00BA2489" w:rsidRDefault="00BA2489" w:rsidP="00BA2489">
      <w:pPr>
        <w:tabs>
          <w:tab w:val="left" w:pos="2880"/>
        </w:tabs>
        <w:rPr>
          <w:rFonts w:ascii="Helvetica" w:hAnsi="Helvetica"/>
          <w:sz w:val="22"/>
          <w:szCs w:val="22"/>
          <w:lang w:val="en-US"/>
        </w:rPr>
      </w:pPr>
    </w:p>
    <w:sectPr w:rsidR="00BA2489" w:rsidRPr="00BA24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34932"/>
    <w:multiLevelType w:val="hybridMultilevel"/>
    <w:tmpl w:val="A7002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17E"/>
    <w:rsid w:val="00021CD8"/>
    <w:rsid w:val="0008514F"/>
    <w:rsid w:val="000A158E"/>
    <w:rsid w:val="000B1BEC"/>
    <w:rsid w:val="002801DD"/>
    <w:rsid w:val="0032215F"/>
    <w:rsid w:val="00325493"/>
    <w:rsid w:val="00337F6B"/>
    <w:rsid w:val="00341A6D"/>
    <w:rsid w:val="003774D5"/>
    <w:rsid w:val="00391396"/>
    <w:rsid w:val="003B1961"/>
    <w:rsid w:val="00421712"/>
    <w:rsid w:val="00466CFE"/>
    <w:rsid w:val="00515C52"/>
    <w:rsid w:val="005D4DD2"/>
    <w:rsid w:val="00606497"/>
    <w:rsid w:val="00606E2C"/>
    <w:rsid w:val="0071523C"/>
    <w:rsid w:val="008A2E86"/>
    <w:rsid w:val="00963B9B"/>
    <w:rsid w:val="009E50CB"/>
    <w:rsid w:val="00A04449"/>
    <w:rsid w:val="00A7417E"/>
    <w:rsid w:val="00AE7D15"/>
    <w:rsid w:val="00B83929"/>
    <w:rsid w:val="00BA2489"/>
    <w:rsid w:val="00BC494E"/>
    <w:rsid w:val="00C73A95"/>
    <w:rsid w:val="00D833A0"/>
    <w:rsid w:val="00DA2F0C"/>
    <w:rsid w:val="00DD0A65"/>
    <w:rsid w:val="00E67B75"/>
    <w:rsid w:val="00E73E9F"/>
    <w:rsid w:val="00EE5AC8"/>
    <w:rsid w:val="00F13F95"/>
    <w:rsid w:val="00F16D03"/>
    <w:rsid w:val="00FC6A41"/>
    <w:rsid w:val="00FC7018"/>
    <w:rsid w:val="00FF395D"/>
    <w:rsid w:val="00FF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7D1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D4DD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7F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D4DD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ody Text"/>
    <w:basedOn w:val="a"/>
    <w:link w:val="a5"/>
    <w:uiPriority w:val="1"/>
    <w:qFormat/>
    <w:rsid w:val="00515C52"/>
    <w:pPr>
      <w:widowControl w:val="0"/>
      <w:autoSpaceDE w:val="0"/>
      <w:autoSpaceDN w:val="0"/>
      <w:ind w:left="104"/>
    </w:pPr>
    <w:rPr>
      <w:rFonts w:ascii="Arial" w:eastAsia="Arial" w:hAnsi="Arial" w:cs="Arial"/>
      <w:sz w:val="15"/>
      <w:szCs w:val="15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515C52"/>
    <w:rPr>
      <w:rFonts w:ascii="Arial" w:eastAsia="Arial" w:hAnsi="Arial" w:cs="Arial"/>
      <w:sz w:val="15"/>
      <w:szCs w:val="15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D4DD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7F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D4DD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ody Text"/>
    <w:basedOn w:val="a"/>
    <w:link w:val="a5"/>
    <w:uiPriority w:val="1"/>
    <w:qFormat/>
    <w:rsid w:val="00515C52"/>
    <w:pPr>
      <w:widowControl w:val="0"/>
      <w:autoSpaceDE w:val="0"/>
      <w:autoSpaceDN w:val="0"/>
      <w:ind w:left="104"/>
    </w:pPr>
    <w:rPr>
      <w:rFonts w:ascii="Arial" w:eastAsia="Arial" w:hAnsi="Arial" w:cs="Arial"/>
      <w:sz w:val="15"/>
      <w:szCs w:val="15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515C52"/>
    <w:rPr>
      <w:rFonts w:ascii="Arial" w:eastAsia="Arial" w:hAnsi="Arial" w:cs="Arial"/>
      <w:sz w:val="15"/>
      <w:szCs w:val="1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1330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admin</cp:lastModifiedBy>
  <cp:revision>13</cp:revision>
  <dcterms:created xsi:type="dcterms:W3CDTF">2023-05-08T09:45:00Z</dcterms:created>
  <dcterms:modified xsi:type="dcterms:W3CDTF">2024-01-22T03:22:00Z</dcterms:modified>
</cp:coreProperties>
</file>