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C2620" w14:textId="3560B742" w:rsidR="00DF7CA7" w:rsidRPr="00696F50" w:rsidRDefault="00DC378E" w:rsidP="00DF7CA7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 </w:t>
      </w:r>
      <w:r w:rsidRPr="00A77E3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                 </w:t>
      </w:r>
      <w:r w:rsidR="00696F5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   </w:t>
      </w:r>
      <w:r w:rsidRPr="00696F5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ХИМОЛЕПСИН</w:t>
      </w:r>
    </w:p>
    <w:p w14:paraId="5D3F89DE" w14:textId="7547F8B6" w:rsidR="00DF7CA7" w:rsidRPr="00696F50" w:rsidRDefault="00DF7CA7" w:rsidP="00DF7CA7">
      <w:pP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7424644D" w14:textId="57CF7F0A" w:rsidR="00696F50" w:rsidRDefault="00696F50" w:rsidP="00696F5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DF7CA7" w:rsidRP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</w:t>
      </w:r>
    </w:p>
    <w:p w14:paraId="4E5003BC" w14:textId="2F90A5F4" w:rsidR="00DF7CA7" w:rsidRPr="00696F50" w:rsidRDefault="00DF7CA7" w:rsidP="00DF7CA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медицинскому</w:t>
      </w:r>
      <w:r w:rsid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применению </w:t>
      </w:r>
      <w:r w:rsid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лекарственного</w:t>
      </w:r>
      <w:r w:rsid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9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средства</w:t>
      </w:r>
    </w:p>
    <w:p w14:paraId="26F25530" w14:textId="2BAA110D" w:rsidR="00DC378E" w:rsidRPr="00696F50" w:rsidRDefault="00DF7CA7" w:rsidP="00A52A0A">
      <w:pPr>
        <w:pStyle w:val="a4"/>
        <w:spacing w:after="20" w:afterAutospacing="0"/>
        <w:rPr>
          <w:b/>
          <w:bCs/>
          <w:i/>
          <w:sz w:val="22"/>
          <w:szCs w:val="22"/>
        </w:rPr>
      </w:pPr>
      <w:r w:rsidRPr="00696F50"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752969FA" wp14:editId="36539217">
            <wp:simplePos x="0" y="0"/>
            <wp:positionH relativeFrom="column">
              <wp:posOffset>-419966</wp:posOffset>
            </wp:positionH>
            <wp:positionV relativeFrom="paragraph">
              <wp:posOffset>1733550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6F50">
        <w:rPr>
          <w:b/>
          <w:bCs/>
          <w:sz w:val="22"/>
          <w:szCs w:val="22"/>
        </w:rPr>
        <w:t xml:space="preserve">Торговое название: </w:t>
      </w:r>
      <w:proofErr w:type="spellStart"/>
      <w:r w:rsidR="007808E5" w:rsidRPr="00696F50">
        <w:rPr>
          <w:sz w:val="22"/>
          <w:szCs w:val="22"/>
        </w:rPr>
        <w:t>Химолепсин</w:t>
      </w:r>
      <w:proofErr w:type="spellEnd"/>
      <w:r w:rsidRPr="00696F50">
        <w:rPr>
          <w:sz w:val="22"/>
          <w:szCs w:val="22"/>
        </w:rPr>
        <w:t>.</w:t>
      </w:r>
      <w:r w:rsidRPr="00696F50">
        <w:rPr>
          <w:sz w:val="22"/>
          <w:szCs w:val="22"/>
        </w:rPr>
        <w:br/>
      </w:r>
      <w:r w:rsidRPr="00696F50">
        <w:rPr>
          <w:b/>
          <w:bCs/>
          <w:sz w:val="22"/>
          <w:szCs w:val="22"/>
        </w:rPr>
        <w:t xml:space="preserve">Международное непатентованное название: </w:t>
      </w:r>
      <w:r w:rsidRPr="00696F50">
        <w:rPr>
          <w:sz w:val="22"/>
          <w:szCs w:val="22"/>
        </w:rPr>
        <w:t>Трипсин + Химотрипсин.</w:t>
      </w:r>
      <w:r w:rsidRPr="00696F50">
        <w:rPr>
          <w:sz w:val="22"/>
          <w:szCs w:val="22"/>
        </w:rPr>
        <w:br/>
      </w:r>
      <w:r w:rsidRPr="00696F50">
        <w:rPr>
          <w:b/>
          <w:bCs/>
          <w:sz w:val="22"/>
          <w:szCs w:val="22"/>
        </w:rPr>
        <w:t xml:space="preserve">Лекарственная форма: </w:t>
      </w:r>
      <w:r w:rsidRPr="00696F50">
        <w:rPr>
          <w:sz w:val="22"/>
          <w:szCs w:val="22"/>
        </w:rPr>
        <w:t xml:space="preserve">таблетки, покрытые </w:t>
      </w:r>
      <w:proofErr w:type="spellStart"/>
      <w:r w:rsidRPr="00696F50">
        <w:rPr>
          <w:sz w:val="22"/>
          <w:szCs w:val="22"/>
        </w:rPr>
        <w:t>кишечнорастворимои</w:t>
      </w:r>
      <w:proofErr w:type="spellEnd"/>
      <w:r w:rsidRPr="00696F50">
        <w:rPr>
          <w:sz w:val="22"/>
          <w:szCs w:val="22"/>
        </w:rPr>
        <w:t xml:space="preserve">̆ </w:t>
      </w:r>
      <w:proofErr w:type="spellStart"/>
      <w:r w:rsidRPr="00696F50">
        <w:rPr>
          <w:sz w:val="22"/>
          <w:szCs w:val="22"/>
        </w:rPr>
        <w:t>оболочкои</w:t>
      </w:r>
      <w:proofErr w:type="spellEnd"/>
      <w:r w:rsidRPr="00696F50">
        <w:rPr>
          <w:sz w:val="22"/>
          <w:szCs w:val="22"/>
        </w:rPr>
        <w:t>̆.</w:t>
      </w:r>
      <w:r w:rsidRPr="00696F50">
        <w:rPr>
          <w:i/>
          <w:sz w:val="22"/>
          <w:szCs w:val="22"/>
        </w:rPr>
        <w:br/>
      </w:r>
      <w:r w:rsidRPr="00696F50">
        <w:rPr>
          <w:b/>
          <w:bCs/>
          <w:sz w:val="22"/>
          <w:szCs w:val="22"/>
        </w:rPr>
        <w:t>Состав:</w:t>
      </w:r>
      <w:r w:rsidR="00A77E3F" w:rsidRPr="00696F50">
        <w:rPr>
          <w:b/>
          <w:bCs/>
          <w:sz w:val="22"/>
          <w:szCs w:val="22"/>
        </w:rPr>
        <w:t xml:space="preserve"> </w:t>
      </w:r>
      <w:r w:rsidRPr="00696F50">
        <w:rPr>
          <w:b/>
          <w:bCs/>
          <w:sz w:val="22"/>
          <w:szCs w:val="22"/>
        </w:rPr>
        <w:t xml:space="preserve"> </w:t>
      </w:r>
      <w:r w:rsidR="00696F50">
        <w:rPr>
          <w:bCs/>
          <w:i/>
          <w:sz w:val="22"/>
          <w:szCs w:val="22"/>
        </w:rPr>
        <w:t>К</w:t>
      </w:r>
      <w:r w:rsidR="00DC378E" w:rsidRPr="00696F50">
        <w:rPr>
          <w:i/>
          <w:sz w:val="22"/>
          <w:szCs w:val="22"/>
        </w:rPr>
        <w:t>аждая таблетка, покрытая кишечнорастворимой оболочкой, содержит:</w:t>
      </w:r>
    </w:p>
    <w:p w14:paraId="1518B1F3" w14:textId="24C85E8D" w:rsidR="00DC378E" w:rsidRPr="00696F50" w:rsidRDefault="00DC378E" w:rsidP="00DC378E">
      <w:pPr>
        <w:spacing w:after="20"/>
        <w:rPr>
          <w:rFonts w:ascii="Times New Roman" w:hAnsi="Times New Roman" w:cs="Times New Roman"/>
          <w:b/>
          <w:bCs/>
          <w:sz w:val="22"/>
          <w:szCs w:val="22"/>
        </w:rPr>
      </w:pP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Активные вещества:</w:t>
      </w:r>
      <w:r w:rsidRPr="00696F50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очищенный концентрат, имеющий трипсин и химотрипсин в соотношении примерно шесть к одному.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  <w:t>Ферментативная активность……………100000 AU</w:t>
      </w:r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="00DF7CA7" w:rsidRPr="00696F50">
        <w:rPr>
          <w:rFonts w:ascii="Times New Roman" w:hAnsi="Times New Roman" w:cs="Times New Roman"/>
          <w:sz w:val="22"/>
          <w:szCs w:val="22"/>
        </w:rPr>
        <w:t xml:space="preserve">Краситель: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Желтыи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>̆ оксид железа.</w:t>
      </w:r>
      <w:r w:rsidR="00DF7CA7" w:rsidRPr="00696F50">
        <w:rPr>
          <w:rFonts w:ascii="Times New Roman" w:hAnsi="Times New Roman" w:cs="Times New Roman"/>
          <w:sz w:val="22"/>
          <w:szCs w:val="22"/>
        </w:rPr>
        <w:br/>
      </w:r>
      <w:proofErr w:type="spellStart"/>
      <w:proofErr w:type="gramStart"/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>Фармако</w:t>
      </w:r>
      <w:proofErr w:type="spellEnd"/>
      <w:r w:rsidR="00A77E3F" w:rsidRPr="00696F50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>терапевтическая</w:t>
      </w:r>
      <w:proofErr w:type="gramEnd"/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 xml:space="preserve"> группа: </w:t>
      </w:r>
      <w:r w:rsidR="00696F50">
        <w:rPr>
          <w:rFonts w:ascii="Times New Roman" w:hAnsi="Times New Roman" w:cs="Times New Roman"/>
          <w:sz w:val="22"/>
          <w:szCs w:val="22"/>
        </w:rPr>
        <w:t>Ф</w:t>
      </w:r>
      <w:r w:rsidR="00DF7CA7" w:rsidRPr="00696F50">
        <w:rPr>
          <w:rFonts w:ascii="Times New Roman" w:hAnsi="Times New Roman" w:cs="Times New Roman"/>
          <w:sz w:val="22"/>
          <w:szCs w:val="22"/>
        </w:rPr>
        <w:t>ерменты в комбинациях.</w:t>
      </w:r>
      <w:r w:rsidR="00DF7CA7" w:rsidRPr="00696F50">
        <w:rPr>
          <w:rFonts w:ascii="Times New Roman" w:hAnsi="Times New Roman" w:cs="Times New Roman"/>
          <w:sz w:val="22"/>
          <w:szCs w:val="22"/>
        </w:rPr>
        <w:br/>
      </w:r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>Код АТХ</w:t>
      </w:r>
      <w:r w:rsidR="00DF7CA7" w:rsidRPr="00696F50">
        <w:rPr>
          <w:rFonts w:ascii="Times New Roman" w:hAnsi="Times New Roman" w:cs="Times New Roman"/>
          <w:sz w:val="22"/>
          <w:szCs w:val="22"/>
        </w:rPr>
        <w:t>: M09AB52.</w:t>
      </w:r>
      <w:r w:rsidR="00DF7CA7" w:rsidRPr="00696F50">
        <w:rPr>
          <w:rFonts w:ascii="Times New Roman" w:hAnsi="Times New Roman" w:cs="Times New Roman"/>
          <w:sz w:val="22"/>
          <w:szCs w:val="22"/>
        </w:rPr>
        <w:br/>
      </w:r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 xml:space="preserve">Фармакологические </w:t>
      </w:r>
      <w:proofErr w:type="spellStart"/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>свойства</w:t>
      </w:r>
      <w:proofErr w:type="spellEnd"/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br/>
      </w:r>
      <w:proofErr w:type="spellStart"/>
      <w:r w:rsidR="00DF7CA7" w:rsidRPr="00696F50">
        <w:rPr>
          <w:rFonts w:ascii="Times New Roman" w:hAnsi="Times New Roman" w:cs="Times New Roman"/>
          <w:i/>
          <w:iCs/>
          <w:sz w:val="22"/>
          <w:szCs w:val="22"/>
        </w:rPr>
        <w:t>Фармакодинамика</w:t>
      </w:r>
      <w:proofErr w:type="spellEnd"/>
      <w:r w:rsidR="00DF7CA7" w:rsidRPr="00696F50">
        <w:rPr>
          <w:rFonts w:ascii="Times New Roman" w:hAnsi="Times New Roman" w:cs="Times New Roman"/>
          <w:i/>
          <w:iCs/>
          <w:sz w:val="22"/>
          <w:szCs w:val="22"/>
        </w:rPr>
        <w:t>:</w:t>
      </w:r>
      <w:r w:rsidR="00DF7CA7" w:rsidRPr="00696F50">
        <w:rPr>
          <w:rFonts w:ascii="Times New Roman" w:hAnsi="Times New Roman" w:cs="Times New Roman"/>
          <w:i/>
          <w:iCs/>
          <w:sz w:val="22"/>
          <w:szCs w:val="22"/>
        </w:rPr>
        <w:br/>
      </w:r>
      <w:r w:rsidR="00DF7CA7" w:rsidRPr="00696F50">
        <w:rPr>
          <w:rFonts w:ascii="Times New Roman" w:hAnsi="Times New Roman" w:cs="Times New Roman"/>
          <w:sz w:val="22"/>
          <w:szCs w:val="22"/>
        </w:rPr>
        <w:t xml:space="preserve">Протеолитическое комбинированное средство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белковои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̆ природы. Получают из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поджелудочнои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>̆ железы крупного рогатого скота.</w:t>
      </w:r>
      <w:r w:rsidR="00DF7CA7" w:rsidRPr="00696F50">
        <w:rPr>
          <w:rFonts w:ascii="Times New Roman" w:hAnsi="Times New Roman" w:cs="Times New Roman"/>
          <w:sz w:val="22"/>
          <w:szCs w:val="22"/>
        </w:rPr>
        <w:br/>
      </w:r>
      <w:r w:rsidR="00DF7CA7" w:rsidRPr="00696F50">
        <w:rPr>
          <w:rFonts w:ascii="Times New Roman" w:hAnsi="Times New Roman" w:cs="Times New Roman"/>
          <w:i/>
          <w:iCs/>
          <w:sz w:val="22"/>
          <w:szCs w:val="22"/>
        </w:rPr>
        <w:t xml:space="preserve">Трипсин </w:t>
      </w:r>
      <w:r w:rsidR="00DF7CA7" w:rsidRPr="00696F50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ферментныи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̆ препарат протеолитического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действия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получаемыи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̆ из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поджелудочнои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̆ железы крупного рогатого скота. Трипсин обладает </w:t>
      </w:r>
      <w:proofErr w:type="gramStart"/>
      <w:r w:rsidR="00DF7CA7" w:rsidRPr="00696F50">
        <w:rPr>
          <w:rFonts w:ascii="Times New Roman" w:hAnsi="Times New Roman" w:cs="Times New Roman"/>
          <w:sz w:val="22"/>
          <w:szCs w:val="22"/>
        </w:rPr>
        <w:t>выраженными</w:t>
      </w:r>
      <w:proofErr w:type="gram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 противовоспалительными и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противоотечными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свойствами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, способен расщеплять омертвевшие участки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тканеи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>̆, фибринозные образования, вязкие секреты и экссудаты. По отношению к здоровым тканям фермент неактивен и безопасен в связи с наличием в них ингибиторов трипсина (специфических и неспецифических). Не влияет на систему гемостаза.</w:t>
      </w:r>
      <w:r w:rsidR="00DF7CA7" w:rsidRPr="00696F50">
        <w:rPr>
          <w:rFonts w:ascii="Times New Roman" w:hAnsi="Times New Roman" w:cs="Times New Roman"/>
          <w:sz w:val="22"/>
          <w:szCs w:val="22"/>
        </w:rPr>
        <w:br/>
      </w:r>
      <w:r w:rsidR="00DF7CA7" w:rsidRPr="00696F50">
        <w:rPr>
          <w:rFonts w:ascii="Times New Roman" w:hAnsi="Times New Roman" w:cs="Times New Roman"/>
          <w:i/>
          <w:iCs/>
          <w:sz w:val="22"/>
          <w:szCs w:val="22"/>
        </w:rPr>
        <w:t xml:space="preserve">Химотрипсин </w:t>
      </w:r>
      <w:r w:rsidR="00DF7CA7" w:rsidRPr="00696F50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протеолитическии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̆ фермент,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получаемыи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̆ из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поджелудочнои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̆ железы крупного рогатого скота,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гидролизует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 преимущественно связи, образованные остатками тирозина,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фенилаланина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 и другими ароматическими аминокислотами. Расщепляет пептидные связи в молекуле белка и продуктах его распада. Обладает противовоспалительным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действием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, поскольку факторы воспаления представляют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собои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>̆ белки или высокомолекулярные пептиды (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брадикинин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, серотонин, некротические продукты и др.).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Лизирует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некротизированные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 ткани, не оказывая </w:t>
      </w:r>
      <w:proofErr w:type="spellStart"/>
      <w:r w:rsidR="00DF7CA7" w:rsidRPr="00696F50">
        <w:rPr>
          <w:rFonts w:ascii="Times New Roman" w:hAnsi="Times New Roman" w:cs="Times New Roman"/>
          <w:sz w:val="22"/>
          <w:szCs w:val="22"/>
        </w:rPr>
        <w:t>действия</w:t>
      </w:r>
      <w:proofErr w:type="spellEnd"/>
      <w:r w:rsidR="00DF7CA7" w:rsidRPr="00696F50">
        <w:rPr>
          <w:rFonts w:ascii="Times New Roman" w:hAnsi="Times New Roman" w:cs="Times New Roman"/>
          <w:sz w:val="22"/>
          <w:szCs w:val="22"/>
        </w:rPr>
        <w:t xml:space="preserve"> на жизнеспособные клетки, вследствие наличия в них специфических антиферментов.</w:t>
      </w:r>
      <w:r w:rsidR="00DF7CA7" w:rsidRPr="00696F50">
        <w:rPr>
          <w:rFonts w:ascii="Times New Roman" w:hAnsi="Times New Roman" w:cs="Times New Roman"/>
          <w:sz w:val="22"/>
          <w:szCs w:val="22"/>
        </w:rPr>
        <w:br/>
      </w:r>
      <w:proofErr w:type="spellStart"/>
      <w:r w:rsidR="00DF7CA7" w:rsidRPr="00696F50">
        <w:rPr>
          <w:rFonts w:ascii="Times New Roman" w:hAnsi="Times New Roman" w:cs="Times New Roman"/>
          <w:i/>
          <w:iCs/>
          <w:sz w:val="22"/>
          <w:szCs w:val="22"/>
        </w:rPr>
        <w:t>Фармакокинетика</w:t>
      </w:r>
      <w:proofErr w:type="spellEnd"/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DF7CA7" w:rsidRPr="00696F50">
        <w:rPr>
          <w:rFonts w:ascii="Times New Roman" w:hAnsi="Times New Roman" w:cs="Times New Roman"/>
          <w:sz w:val="22"/>
          <w:szCs w:val="22"/>
        </w:rPr>
        <w:t>Не изучалась.</w:t>
      </w:r>
      <w:r w:rsidR="00DF7CA7" w:rsidRPr="00696F50">
        <w:rPr>
          <w:rFonts w:ascii="Times New Roman" w:hAnsi="Times New Roman" w:cs="Times New Roman"/>
          <w:sz w:val="22"/>
          <w:szCs w:val="22"/>
        </w:rPr>
        <w:br/>
      </w:r>
      <w:r w:rsidR="00DF7CA7" w:rsidRPr="00696F50">
        <w:rPr>
          <w:rFonts w:ascii="Times New Roman" w:hAnsi="Times New Roman" w:cs="Times New Roman"/>
          <w:b/>
          <w:bCs/>
          <w:sz w:val="22"/>
          <w:szCs w:val="22"/>
        </w:rPr>
        <w:t>Показания к применению:</w:t>
      </w:r>
    </w:p>
    <w:p w14:paraId="2B1DB910" w14:textId="12133A0A" w:rsidR="00DC378E" w:rsidRPr="00696F50" w:rsidRDefault="00DC378E" w:rsidP="00696F50">
      <w:pPr>
        <w:spacing w:after="20"/>
        <w:rPr>
          <w:rFonts w:ascii="Times New Roman" w:hAnsi="Times New Roman" w:cs="Times New Roman"/>
          <w:b/>
          <w:bCs/>
          <w:sz w:val="22"/>
          <w:szCs w:val="22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При заболеваниях органов дыхания: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трахеиты бронхиты, бронхоэктатическая болезнь, пневмония, абсцессы легких, бронхиальная астма с целью разжижения густой вязкой мокроты, санации дыхательных путей и быстрейшего купирования воспалительного процесса, </w:t>
      </w:r>
      <w:r w:rsidR="004F4B56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для лучшего 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проникновения </w:t>
      </w:r>
      <w:r w:rsidR="004F4B56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антибиотиков в очаг инфекции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</w:p>
    <w:p w14:paraId="5A476F70" w14:textId="2A3DFF60" w:rsidR="00DC378E" w:rsidRPr="00696F50" w:rsidRDefault="00DC378E" w:rsidP="00696F50">
      <w:pPr>
        <w:spacing w:before="100" w:beforeAutospacing="1" w:after="20" w:afterAutospacing="1"/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В хирургической практике: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при лечении ожогов III степени, с целью профилактики послеоперационных осложнений при операциях на легких по поводу злокачественных новообразований, хронических воспалительных процессов, тромбофлебиты, бактериальная инфекция кожи </w:t>
      </w:r>
      <w:r w:rsidR="00481F4E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и 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подкожной клетчатки, для рассасывания гематом, при болях после операции, с целью отторжения некротических тканей;  </w:t>
      </w:r>
    </w:p>
    <w:p w14:paraId="2E51672A" w14:textId="7B8AA169" w:rsidR="00DC378E" w:rsidRPr="00696F50" w:rsidRDefault="00DC378E" w:rsidP="00696F50">
      <w:pPr>
        <w:spacing w:before="100" w:beforeAutospacing="1" w:after="20" w:afterAutospacing="1"/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В травматологии: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при перело</w:t>
      </w:r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мах, травмах мышц и сухожилий;</w:t>
      </w:r>
    </w:p>
    <w:p w14:paraId="03EF939F" w14:textId="35B542F4" w:rsidR="00DC378E" w:rsidRPr="00696F50" w:rsidRDefault="00DC378E" w:rsidP="00696F50">
      <w:pPr>
        <w:spacing w:before="100" w:beforeAutospacing="1" w:after="20" w:afterAutospacing="1"/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В офтальмологии: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при заболеваниях роговицы (язвы, герпетический кератит) с целью отторжения некротических слоев и ускорения регенерации, при ожогах слизистой</w:t>
      </w:r>
      <w:r w:rsidR="00481F4E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в свежих случаях непроходимости </w:t>
      </w:r>
      <w:proofErr w:type="spellStart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слезоотводящих</w:t>
      </w:r>
      <w:proofErr w:type="spellEnd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путей, пр</w:t>
      </w:r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и вялом заживлении ран кожи век;</w:t>
      </w:r>
    </w:p>
    <w:p w14:paraId="18FEFAAE" w14:textId="5129CE6A" w:rsidR="00DC378E" w:rsidRPr="00696F50" w:rsidRDefault="00DC378E" w:rsidP="00696F50">
      <w:pPr>
        <w:spacing w:before="100" w:beforeAutospacing="1" w:after="20" w:afterAutospacing="1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В оториноларингологии:</w:t>
      </w:r>
      <w:r w:rsidRPr="00696F50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 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для улучшения проникновения антибиотиков      при хронических респираторных заболеваниях,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  <w:t>гнойных синуситах, гнойных отитах (</w:t>
      </w:r>
      <w:proofErr w:type="gramStart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острый</w:t>
      </w:r>
      <w:proofErr w:type="gramEnd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, подострый</w:t>
      </w:r>
      <w:r w:rsidR="00481F4E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,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lastRenderedPageBreak/>
        <w:t xml:space="preserve">хронический) с наличием вязкого экссудата, после </w:t>
      </w:r>
      <w:proofErr w:type="spellStart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трахеостомии</w:t>
      </w:r>
      <w:proofErr w:type="spellEnd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для облегчения удаления густого вязкого эк</w:t>
      </w:r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ссудата, при хроническом рините;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</w:t>
      </w:r>
    </w:p>
    <w:p w14:paraId="08E3965E" w14:textId="260A9A90" w:rsidR="00DC378E" w:rsidRPr="00696F50" w:rsidRDefault="00DC378E" w:rsidP="00696F50">
      <w:pPr>
        <w:spacing w:before="100" w:beforeAutospacing="1" w:after="20" w:afterAutospacing="1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В гинекологии и урологии: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при хроническом рецидивирующем инфекционно-воспалительном заболевании женской половой сферы, при  хроническом простатите, </w:t>
      </w:r>
      <w:proofErr w:type="spellStart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эпизиотомии</w:t>
      </w:r>
      <w:proofErr w:type="spellEnd"/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восстановление после </w:t>
      </w:r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кесарева сечения, </w:t>
      </w:r>
      <w:proofErr w:type="spellStart"/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гистерэктомии</w:t>
      </w:r>
      <w:proofErr w:type="spellEnd"/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</w:p>
    <w:p w14:paraId="1E0C4D9F" w14:textId="1BE2956C" w:rsidR="00DC378E" w:rsidRPr="00696F50" w:rsidRDefault="00DC378E" w:rsidP="00696F50">
      <w:pPr>
        <w:spacing w:before="100" w:beforeAutospacing="1" w:after="20" w:afterAutospacing="1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В стоматологии: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д</w:t>
      </w:r>
      <w:r w:rsidR="00C30788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ля улучшения транспорта антибиотиков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к очагу воспаления и устранения  воспалительного отека (острый и хр</w:t>
      </w:r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онический </w:t>
      </w:r>
      <w:proofErr w:type="spellStart"/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перидонтит</w:t>
      </w:r>
      <w:proofErr w:type="spellEnd"/>
      <w:r w:rsidR="00A77E3F"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>, пульпиты);</w:t>
      </w:r>
    </w:p>
    <w:p w14:paraId="3489EF01" w14:textId="253A68EE" w:rsidR="00DF7CA7" w:rsidRPr="00696F50" w:rsidRDefault="00DC378E" w:rsidP="00696F5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96F50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Также применяется:</w:t>
      </w:r>
      <w:r w:rsidRPr="00696F50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при ожогах, пролежнях, трофических язвах, гнойных ранах. </w:t>
      </w:r>
    </w:p>
    <w:p w14:paraId="33C39AE7" w14:textId="77777777" w:rsidR="007808E5" w:rsidRPr="00696F50" w:rsidRDefault="00DF7CA7" w:rsidP="007808E5">
      <w:pPr>
        <w:pStyle w:val="a4"/>
        <w:spacing w:after="20" w:afterAutospacing="0"/>
        <w:rPr>
          <w:sz w:val="22"/>
          <w:szCs w:val="22"/>
        </w:rPr>
      </w:pPr>
      <w:r w:rsidRPr="00696F50">
        <w:rPr>
          <w:b/>
          <w:bCs/>
          <w:sz w:val="22"/>
          <w:szCs w:val="22"/>
        </w:rPr>
        <w:t xml:space="preserve">Противопоказания: </w:t>
      </w:r>
    </w:p>
    <w:p w14:paraId="37C47DB4" w14:textId="59A45772" w:rsidR="003636A7" w:rsidRPr="00696F50" w:rsidRDefault="00696F50" w:rsidP="00696F50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F7CA7" w:rsidRPr="00696F50">
        <w:rPr>
          <w:sz w:val="22"/>
          <w:szCs w:val="22"/>
        </w:rPr>
        <w:t>гиперчувствительность к компонентам препарата;</w:t>
      </w:r>
    </w:p>
    <w:p w14:paraId="609AD8F8" w14:textId="77777777" w:rsidR="00696F50" w:rsidRDefault="00696F50" w:rsidP="00696F50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>- язвенная болезнь ЖКТ;</w:t>
      </w:r>
    </w:p>
    <w:p w14:paraId="7F990B04" w14:textId="3FE9E2AE" w:rsidR="003636A7" w:rsidRPr="00696F50" w:rsidRDefault="00696F50" w:rsidP="00696F50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>-</w:t>
      </w:r>
      <w:r w:rsidR="00DF7CA7" w:rsidRPr="00696F50">
        <w:rPr>
          <w:sz w:val="22"/>
          <w:szCs w:val="22"/>
        </w:rPr>
        <w:t xml:space="preserve"> тяжелые заболевания печени или почек;</w:t>
      </w:r>
      <w:r w:rsidR="003636A7" w:rsidRPr="00696F50">
        <w:rPr>
          <w:sz w:val="22"/>
          <w:szCs w:val="22"/>
        </w:rPr>
        <w:t xml:space="preserve"> </w:t>
      </w:r>
    </w:p>
    <w:p w14:paraId="518E2020" w14:textId="0AAA0AF3" w:rsidR="003636A7" w:rsidRPr="00696F50" w:rsidRDefault="00696F50" w:rsidP="00696F50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F7CA7" w:rsidRPr="00696F50">
        <w:rPr>
          <w:sz w:val="22"/>
          <w:szCs w:val="22"/>
        </w:rPr>
        <w:t xml:space="preserve">механизмы нарушения </w:t>
      </w:r>
      <w:proofErr w:type="spellStart"/>
      <w:proofErr w:type="gramStart"/>
      <w:r w:rsidR="00DF7CA7" w:rsidRPr="00696F50">
        <w:rPr>
          <w:sz w:val="22"/>
          <w:szCs w:val="22"/>
        </w:rPr>
        <w:t>свёртывания</w:t>
      </w:r>
      <w:proofErr w:type="spellEnd"/>
      <w:proofErr w:type="gramEnd"/>
      <w:r w:rsidR="00DF7CA7" w:rsidRPr="00696F50">
        <w:rPr>
          <w:sz w:val="22"/>
          <w:szCs w:val="22"/>
        </w:rPr>
        <w:t xml:space="preserve"> крови, и геморрагические диатезы;</w:t>
      </w:r>
    </w:p>
    <w:p w14:paraId="28F71EB0" w14:textId="3872C8AC" w:rsidR="003636A7" w:rsidRPr="00696F50" w:rsidRDefault="00696F50" w:rsidP="00696F50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636A7" w:rsidRPr="00696F50">
        <w:rPr>
          <w:sz w:val="22"/>
          <w:szCs w:val="22"/>
        </w:rPr>
        <w:t>злокачественные новообразования;</w:t>
      </w:r>
    </w:p>
    <w:p w14:paraId="3094502F" w14:textId="26893166" w:rsidR="003636A7" w:rsidRPr="00696F50" w:rsidRDefault="00696F50" w:rsidP="00696F50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636A7" w:rsidRPr="00696F50">
        <w:rPr>
          <w:sz w:val="22"/>
          <w:szCs w:val="22"/>
        </w:rPr>
        <w:t>деструктивные формы туберкулеза легких;</w:t>
      </w:r>
    </w:p>
    <w:p w14:paraId="7F463A3F" w14:textId="7838D165" w:rsidR="003636A7" w:rsidRPr="00696F50" w:rsidRDefault="00696F50" w:rsidP="00696F50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636A7" w:rsidRPr="00696F50">
        <w:rPr>
          <w:sz w:val="22"/>
          <w:szCs w:val="22"/>
        </w:rPr>
        <w:t>сердечная и дыхательная недостаточность;</w:t>
      </w:r>
    </w:p>
    <w:p w14:paraId="3F4334F7" w14:textId="754343E1" w:rsidR="00DF7CA7" w:rsidRPr="00696F50" w:rsidRDefault="00696F50" w:rsidP="0085748E">
      <w:pPr>
        <w:pStyle w:val="a4"/>
        <w:spacing w:after="20" w:afterAutospacing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 w:rsidR="00DF7CA7" w:rsidRPr="00696F50">
        <w:rPr>
          <w:sz w:val="22"/>
          <w:szCs w:val="22"/>
        </w:rPr>
        <w:t>пациенты</w:t>
      </w:r>
      <w:proofErr w:type="gramEnd"/>
      <w:r w:rsidR="00DF7CA7" w:rsidRPr="00696F50">
        <w:rPr>
          <w:sz w:val="22"/>
          <w:szCs w:val="22"/>
        </w:rPr>
        <w:t xml:space="preserve"> получающие антикоагулянты.</w:t>
      </w:r>
      <w:r w:rsidR="00DF7CA7" w:rsidRPr="00696F50">
        <w:rPr>
          <w:sz w:val="22"/>
          <w:szCs w:val="22"/>
        </w:rPr>
        <w:br/>
      </w:r>
      <w:r w:rsidR="00DF7CA7" w:rsidRPr="00696F50">
        <w:rPr>
          <w:b/>
          <w:bCs/>
          <w:sz w:val="22"/>
          <w:szCs w:val="22"/>
        </w:rPr>
        <w:t>Способ применения и дозы:</w:t>
      </w:r>
      <w:r w:rsidR="0085748E" w:rsidRPr="00696F50">
        <w:rPr>
          <w:b/>
          <w:bCs/>
          <w:sz w:val="22"/>
          <w:szCs w:val="22"/>
        </w:rPr>
        <w:t xml:space="preserve"> </w:t>
      </w:r>
      <w:r w:rsidR="0085748E" w:rsidRPr="00696F50">
        <w:rPr>
          <w:bCs/>
          <w:sz w:val="22"/>
          <w:szCs w:val="22"/>
        </w:rPr>
        <w:t xml:space="preserve">Таблетки </w:t>
      </w:r>
      <w:proofErr w:type="gramStart"/>
      <w:r w:rsidR="0085748E" w:rsidRPr="00696F50">
        <w:rPr>
          <w:bCs/>
          <w:sz w:val="22"/>
          <w:szCs w:val="22"/>
        </w:rPr>
        <w:t>принимают</w:t>
      </w:r>
      <w:proofErr w:type="gramEnd"/>
      <w:r w:rsidR="0085748E" w:rsidRPr="00696F50">
        <w:rPr>
          <w:bCs/>
          <w:sz w:val="22"/>
          <w:szCs w:val="22"/>
        </w:rPr>
        <w:t xml:space="preserve"> внутрь не разжевывая. Таблетки рекомендуется принимать не мене</w:t>
      </w:r>
      <w:r w:rsidR="00C30788" w:rsidRPr="00696F50">
        <w:rPr>
          <w:bCs/>
          <w:sz w:val="22"/>
          <w:szCs w:val="22"/>
        </w:rPr>
        <w:t>е</w:t>
      </w:r>
      <w:proofErr w:type="gramStart"/>
      <w:r w:rsidR="0085748E" w:rsidRPr="00696F50">
        <w:rPr>
          <w:bCs/>
          <w:sz w:val="22"/>
          <w:szCs w:val="22"/>
        </w:rPr>
        <w:t>,</w:t>
      </w:r>
      <w:proofErr w:type="gramEnd"/>
      <w:r w:rsidR="0085748E" w:rsidRPr="00696F50">
        <w:rPr>
          <w:bCs/>
          <w:sz w:val="22"/>
          <w:szCs w:val="22"/>
        </w:rPr>
        <w:t xml:space="preserve"> чем за 30 минут до еды, не разжевывая, запивая большим количеством воды (200 мл). Принимать внутрь по 1 таблетке препарата </w:t>
      </w:r>
      <w:proofErr w:type="spellStart"/>
      <w:r w:rsidR="0085748E" w:rsidRPr="00696F50">
        <w:rPr>
          <w:bCs/>
          <w:sz w:val="22"/>
          <w:szCs w:val="22"/>
        </w:rPr>
        <w:t>Химолепсин</w:t>
      </w:r>
      <w:proofErr w:type="spellEnd"/>
      <w:r w:rsidR="0085748E" w:rsidRPr="00696F50">
        <w:rPr>
          <w:bCs/>
          <w:sz w:val="22"/>
          <w:szCs w:val="22"/>
        </w:rPr>
        <w:t xml:space="preserve"> 4 раза в день.  После травмы лечение следует начинать как можно раньше. Курс терапии при острых заболеваниях — от 2 недель до выздоровления, а при обос</w:t>
      </w:r>
      <w:r w:rsidR="00C30788" w:rsidRPr="00696F50">
        <w:rPr>
          <w:bCs/>
          <w:sz w:val="22"/>
          <w:szCs w:val="22"/>
        </w:rPr>
        <w:t>трениях хронических заболеваний</w:t>
      </w:r>
      <w:r w:rsidR="0085748E" w:rsidRPr="00696F50">
        <w:rPr>
          <w:bCs/>
          <w:sz w:val="22"/>
          <w:szCs w:val="22"/>
        </w:rPr>
        <w:t xml:space="preserve"> лечение продолжается до четких признаков ремиссии. Средняя продолжительность лечения длится от 2 недель до 3 месяцев, по указанию лечащего врача.</w:t>
      </w:r>
      <w:r w:rsidR="00DF7CA7" w:rsidRPr="00696F50">
        <w:rPr>
          <w:bCs/>
          <w:sz w:val="22"/>
          <w:szCs w:val="22"/>
        </w:rPr>
        <w:br/>
      </w:r>
      <w:r w:rsidR="00DF7CA7" w:rsidRPr="00696F50">
        <w:rPr>
          <w:b/>
          <w:bCs/>
          <w:sz w:val="22"/>
          <w:szCs w:val="22"/>
        </w:rPr>
        <w:t xml:space="preserve">Побочные </w:t>
      </w:r>
      <w:proofErr w:type="spellStart"/>
      <w:r w:rsidR="00DF7CA7" w:rsidRPr="00696F50">
        <w:rPr>
          <w:b/>
          <w:bCs/>
          <w:sz w:val="22"/>
          <w:szCs w:val="22"/>
        </w:rPr>
        <w:t>действия</w:t>
      </w:r>
      <w:proofErr w:type="spellEnd"/>
      <w:r w:rsidR="00DF7CA7" w:rsidRPr="00696F50">
        <w:rPr>
          <w:b/>
          <w:bCs/>
          <w:sz w:val="22"/>
          <w:szCs w:val="22"/>
        </w:rPr>
        <w:t>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5113E89" wp14:editId="7CB4281E">
            <wp:simplePos x="0" y="0"/>
            <wp:positionH relativeFrom="column">
              <wp:posOffset>-517415</wp:posOffset>
            </wp:positionH>
            <wp:positionV relativeFrom="paragraph">
              <wp:posOffset>681416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CA7" w:rsidRPr="00696F50">
        <w:rPr>
          <w:sz w:val="22"/>
          <w:szCs w:val="22"/>
        </w:rPr>
        <w:t xml:space="preserve">Возможны аллергические реакции, повышение температуры тела до </w:t>
      </w:r>
      <w:proofErr w:type="spellStart"/>
      <w:r w:rsidR="00DF7CA7" w:rsidRPr="00696F50">
        <w:rPr>
          <w:sz w:val="22"/>
          <w:szCs w:val="22"/>
        </w:rPr>
        <w:t>субфебрильнои</w:t>
      </w:r>
      <w:proofErr w:type="spellEnd"/>
      <w:r w:rsidR="00DF7CA7" w:rsidRPr="00696F50">
        <w:rPr>
          <w:sz w:val="22"/>
          <w:szCs w:val="22"/>
        </w:rPr>
        <w:t>̆, тахикардия.</w:t>
      </w:r>
      <w:r w:rsidR="00DF7CA7" w:rsidRPr="00696F50">
        <w:rPr>
          <w:sz w:val="22"/>
          <w:szCs w:val="22"/>
        </w:rPr>
        <w:br/>
      </w:r>
      <w:r w:rsidR="00DF7CA7" w:rsidRPr="00696F50">
        <w:rPr>
          <w:i/>
          <w:iCs/>
          <w:sz w:val="22"/>
          <w:szCs w:val="22"/>
        </w:rPr>
        <w:t xml:space="preserve">Редко: </w:t>
      </w:r>
      <w:proofErr w:type="spellStart"/>
      <w:r w:rsidR="00DF7CA7" w:rsidRPr="00696F50">
        <w:rPr>
          <w:sz w:val="22"/>
          <w:szCs w:val="22"/>
        </w:rPr>
        <w:t>расстройства</w:t>
      </w:r>
      <w:proofErr w:type="spellEnd"/>
      <w:r w:rsidR="00DF7CA7" w:rsidRPr="00696F50">
        <w:rPr>
          <w:sz w:val="22"/>
          <w:szCs w:val="22"/>
        </w:rPr>
        <w:t xml:space="preserve"> желудка.</w:t>
      </w:r>
      <w:r w:rsidR="00DF7CA7" w:rsidRPr="00696F50">
        <w:rPr>
          <w:sz w:val="22"/>
          <w:szCs w:val="22"/>
        </w:rPr>
        <w:br/>
      </w:r>
      <w:r w:rsidR="00DF7CA7" w:rsidRPr="00696F50">
        <w:rPr>
          <w:b/>
          <w:bCs/>
          <w:sz w:val="22"/>
          <w:szCs w:val="22"/>
        </w:rPr>
        <w:t>Передозировка: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sz w:val="22"/>
          <w:szCs w:val="22"/>
        </w:rPr>
        <w:t xml:space="preserve">При </w:t>
      </w:r>
      <w:r w:rsidR="00A77E3F" w:rsidRPr="00696F50">
        <w:rPr>
          <w:sz w:val="22"/>
          <w:szCs w:val="22"/>
        </w:rPr>
        <w:t>случайной</w:t>
      </w:r>
      <w:r w:rsidR="00DF7CA7" w:rsidRPr="00696F50">
        <w:rPr>
          <w:sz w:val="22"/>
          <w:szCs w:val="22"/>
        </w:rPr>
        <w:t xml:space="preserve">̆ передозировке не представляет риска развития нежелательных побочных </w:t>
      </w:r>
      <w:r w:rsidR="00A77E3F" w:rsidRPr="00696F50">
        <w:rPr>
          <w:sz w:val="22"/>
          <w:szCs w:val="22"/>
        </w:rPr>
        <w:t>действий</w:t>
      </w:r>
      <w:r w:rsidR="00DF7CA7" w:rsidRPr="00696F50">
        <w:rPr>
          <w:sz w:val="22"/>
          <w:szCs w:val="22"/>
        </w:rPr>
        <w:t>̆ и передозировка маловероятна.</w:t>
      </w:r>
      <w:r w:rsidR="00DF7CA7" w:rsidRPr="00696F50">
        <w:rPr>
          <w:sz w:val="22"/>
          <w:szCs w:val="22"/>
        </w:rPr>
        <w:br/>
      </w:r>
      <w:r w:rsidR="0085748E" w:rsidRPr="00696F50">
        <w:rPr>
          <w:b/>
          <w:bCs/>
          <w:sz w:val="22"/>
          <w:szCs w:val="22"/>
        </w:rPr>
        <w:t xml:space="preserve">Лекарственное </w:t>
      </w:r>
      <w:r w:rsidR="00A77E3F" w:rsidRPr="00696F50">
        <w:rPr>
          <w:b/>
          <w:bCs/>
          <w:sz w:val="22"/>
          <w:szCs w:val="22"/>
        </w:rPr>
        <w:t>взаимодействие</w:t>
      </w:r>
      <w:r w:rsidR="00DF7CA7" w:rsidRPr="00696F50">
        <w:rPr>
          <w:b/>
          <w:bCs/>
          <w:sz w:val="22"/>
          <w:szCs w:val="22"/>
        </w:rPr>
        <w:t>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sz w:val="22"/>
          <w:szCs w:val="22"/>
        </w:rPr>
        <w:t xml:space="preserve">При одновременном применении с препаратами железа возможно уменьшение абсорбции железа. </w:t>
      </w:r>
      <w:r w:rsidR="00DF7CA7" w:rsidRPr="00696F50">
        <w:rPr>
          <w:b/>
          <w:bCs/>
          <w:sz w:val="22"/>
          <w:szCs w:val="22"/>
        </w:rPr>
        <w:t>Особые указания: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i/>
          <w:iCs/>
          <w:sz w:val="22"/>
          <w:szCs w:val="22"/>
        </w:rPr>
        <w:t>Беременность и период лактации:</w:t>
      </w:r>
      <w:r w:rsidR="00DF7CA7" w:rsidRPr="00696F50">
        <w:rPr>
          <w:i/>
          <w:iCs/>
          <w:sz w:val="22"/>
          <w:szCs w:val="22"/>
        </w:rPr>
        <w:br/>
      </w:r>
      <w:r w:rsidR="00DF7CA7" w:rsidRPr="00696F50">
        <w:rPr>
          <w:sz w:val="22"/>
          <w:szCs w:val="22"/>
        </w:rPr>
        <w:t xml:space="preserve">В периоды беременности и кормления грудью к применению препарата следует относиться с </w:t>
      </w:r>
      <w:proofErr w:type="spellStart"/>
      <w:r w:rsidR="00DF7CA7" w:rsidRPr="00696F50">
        <w:rPr>
          <w:sz w:val="22"/>
          <w:szCs w:val="22"/>
        </w:rPr>
        <w:t>обычнои</w:t>
      </w:r>
      <w:proofErr w:type="spellEnd"/>
      <w:r w:rsidR="00DF7CA7" w:rsidRPr="00696F50">
        <w:rPr>
          <w:sz w:val="22"/>
          <w:szCs w:val="22"/>
        </w:rPr>
        <w:t>̆ для этого состояния осторожностью. Применение возможно после оценки врачом соотношения польза для матери / риск для плода / ребенка.</w:t>
      </w:r>
      <w:r w:rsidR="00DF7CA7" w:rsidRPr="00696F50">
        <w:rPr>
          <w:sz w:val="22"/>
          <w:szCs w:val="22"/>
        </w:rPr>
        <w:br/>
      </w:r>
      <w:r w:rsidR="00DF7CA7" w:rsidRPr="00696F50">
        <w:rPr>
          <w:i/>
          <w:iCs/>
          <w:sz w:val="22"/>
          <w:szCs w:val="22"/>
        </w:rPr>
        <w:t>С</w:t>
      </w:r>
      <w:r w:rsidR="0085748E" w:rsidRPr="00696F50">
        <w:rPr>
          <w:i/>
          <w:iCs/>
          <w:sz w:val="22"/>
          <w:szCs w:val="22"/>
        </w:rPr>
        <w:t xml:space="preserve"> </w:t>
      </w:r>
      <w:r w:rsidR="00DF7CA7" w:rsidRPr="00696F50">
        <w:rPr>
          <w:i/>
          <w:iCs/>
          <w:sz w:val="22"/>
          <w:szCs w:val="22"/>
        </w:rPr>
        <w:t>осторожностью</w:t>
      </w:r>
      <w:r w:rsidR="00C30788" w:rsidRPr="00696F50">
        <w:rPr>
          <w:i/>
          <w:iCs/>
          <w:sz w:val="22"/>
          <w:szCs w:val="22"/>
        </w:rPr>
        <w:t xml:space="preserve"> </w:t>
      </w:r>
      <w:r w:rsidR="0085748E" w:rsidRPr="00696F50">
        <w:rPr>
          <w:i/>
          <w:iCs/>
          <w:sz w:val="22"/>
          <w:szCs w:val="22"/>
        </w:rPr>
        <w:t xml:space="preserve"> </w:t>
      </w:r>
      <w:r w:rsidR="00DF7CA7" w:rsidRPr="00696F50">
        <w:rPr>
          <w:sz w:val="22"/>
          <w:szCs w:val="22"/>
        </w:rPr>
        <w:t>использовать пациентам</w:t>
      </w:r>
      <w:r w:rsidR="0085748E" w:rsidRPr="00696F50">
        <w:rPr>
          <w:sz w:val="22"/>
          <w:szCs w:val="22"/>
        </w:rPr>
        <w:t xml:space="preserve"> </w:t>
      </w:r>
      <w:r w:rsidR="00DF7CA7" w:rsidRPr="00696F50">
        <w:rPr>
          <w:sz w:val="22"/>
          <w:szCs w:val="22"/>
        </w:rPr>
        <w:t>с</w:t>
      </w:r>
      <w:r w:rsidR="00C30788" w:rsidRPr="00696F50">
        <w:rPr>
          <w:sz w:val="22"/>
          <w:szCs w:val="22"/>
        </w:rPr>
        <w:t xml:space="preserve"> </w:t>
      </w:r>
      <w:r w:rsidR="00DF7CA7" w:rsidRPr="00696F50">
        <w:rPr>
          <w:sz w:val="22"/>
          <w:szCs w:val="22"/>
        </w:rPr>
        <w:t>чувствительностью</w:t>
      </w:r>
      <w:r w:rsidR="0085748E" w:rsidRPr="00696F50">
        <w:rPr>
          <w:sz w:val="22"/>
          <w:szCs w:val="22"/>
        </w:rPr>
        <w:t xml:space="preserve"> </w:t>
      </w:r>
      <w:r w:rsidR="00DF7CA7" w:rsidRPr="00696F50">
        <w:rPr>
          <w:sz w:val="22"/>
          <w:szCs w:val="22"/>
        </w:rPr>
        <w:t>к</w:t>
      </w:r>
      <w:r w:rsidR="0085748E" w:rsidRPr="00696F50">
        <w:rPr>
          <w:sz w:val="22"/>
          <w:szCs w:val="22"/>
        </w:rPr>
        <w:t xml:space="preserve"> </w:t>
      </w:r>
      <w:r w:rsidR="00DF7CA7" w:rsidRPr="00696F50">
        <w:rPr>
          <w:sz w:val="22"/>
          <w:szCs w:val="22"/>
        </w:rPr>
        <w:t>ферментам.</w:t>
      </w:r>
      <w:r w:rsidR="00DF7CA7" w:rsidRPr="00696F50">
        <w:rPr>
          <w:sz w:val="22"/>
          <w:szCs w:val="22"/>
        </w:rPr>
        <w:br/>
      </w:r>
      <w:r w:rsidR="00DF7CA7" w:rsidRPr="00696F50">
        <w:rPr>
          <w:b/>
          <w:bCs/>
          <w:sz w:val="22"/>
          <w:szCs w:val="22"/>
        </w:rPr>
        <w:t>Форма выпуска: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sz w:val="22"/>
          <w:szCs w:val="22"/>
        </w:rPr>
        <w:t>20 таблеток</w:t>
      </w:r>
      <w:r w:rsidR="00A77E3F" w:rsidRPr="00696F50">
        <w:rPr>
          <w:sz w:val="22"/>
          <w:szCs w:val="22"/>
        </w:rPr>
        <w:t>,</w:t>
      </w:r>
      <w:r w:rsidR="00DF7CA7" w:rsidRPr="00696F50">
        <w:rPr>
          <w:sz w:val="22"/>
          <w:szCs w:val="22"/>
        </w:rPr>
        <w:t xml:space="preserve"> покрытых </w:t>
      </w:r>
      <w:r w:rsidR="00A77E3F" w:rsidRPr="00696F50">
        <w:rPr>
          <w:sz w:val="22"/>
          <w:szCs w:val="22"/>
        </w:rPr>
        <w:t>кишечнорастворимой</w:t>
      </w:r>
      <w:r w:rsidR="00DF7CA7" w:rsidRPr="00696F50">
        <w:rPr>
          <w:sz w:val="22"/>
          <w:szCs w:val="22"/>
        </w:rPr>
        <w:t xml:space="preserve">̆ </w:t>
      </w:r>
      <w:r w:rsidR="00A77E3F" w:rsidRPr="00696F50">
        <w:rPr>
          <w:sz w:val="22"/>
          <w:szCs w:val="22"/>
        </w:rPr>
        <w:t>оболочкой</w:t>
      </w:r>
      <w:r w:rsidR="00DF7CA7" w:rsidRPr="00696F50">
        <w:rPr>
          <w:sz w:val="22"/>
          <w:szCs w:val="22"/>
        </w:rPr>
        <w:t>̆</w:t>
      </w:r>
      <w:r w:rsidR="00C30788" w:rsidRPr="00696F50">
        <w:rPr>
          <w:sz w:val="22"/>
          <w:szCs w:val="22"/>
        </w:rPr>
        <w:t>,</w:t>
      </w:r>
      <w:r w:rsidR="00DF7CA7" w:rsidRPr="00696F50">
        <w:rPr>
          <w:sz w:val="22"/>
          <w:szCs w:val="22"/>
        </w:rPr>
        <w:t xml:space="preserve"> в каждом блистере. Один блистер вместе с </w:t>
      </w:r>
      <w:proofErr w:type="spellStart"/>
      <w:r w:rsidR="00DF7CA7" w:rsidRPr="00696F50">
        <w:rPr>
          <w:sz w:val="22"/>
          <w:szCs w:val="22"/>
        </w:rPr>
        <w:t>инструкциеи</w:t>
      </w:r>
      <w:proofErr w:type="spellEnd"/>
      <w:r w:rsidR="00DF7CA7" w:rsidRPr="00696F50">
        <w:rPr>
          <w:sz w:val="22"/>
          <w:szCs w:val="22"/>
        </w:rPr>
        <w:t xml:space="preserve">̆ по применению </w:t>
      </w:r>
      <w:r w:rsidR="0085748E" w:rsidRPr="00696F50">
        <w:rPr>
          <w:sz w:val="22"/>
          <w:szCs w:val="22"/>
        </w:rPr>
        <w:t xml:space="preserve">в </w:t>
      </w:r>
      <w:proofErr w:type="spellStart"/>
      <w:r w:rsidR="00DF7CA7" w:rsidRPr="00696F50">
        <w:rPr>
          <w:sz w:val="22"/>
          <w:szCs w:val="22"/>
        </w:rPr>
        <w:t>картоннои</w:t>
      </w:r>
      <w:proofErr w:type="spellEnd"/>
      <w:r w:rsidR="00DF7CA7" w:rsidRPr="00696F50">
        <w:rPr>
          <w:sz w:val="22"/>
          <w:szCs w:val="22"/>
        </w:rPr>
        <w:t>̆ упаковке.</w:t>
      </w:r>
      <w:r w:rsidR="00DF7CA7" w:rsidRPr="00696F50">
        <w:rPr>
          <w:sz w:val="22"/>
          <w:szCs w:val="22"/>
        </w:rPr>
        <w:br/>
      </w:r>
      <w:r w:rsidR="00DF7CA7" w:rsidRPr="00696F50">
        <w:rPr>
          <w:b/>
          <w:bCs/>
          <w:sz w:val="22"/>
          <w:szCs w:val="22"/>
        </w:rPr>
        <w:t>Условия хранения: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sz w:val="22"/>
          <w:szCs w:val="22"/>
        </w:rPr>
        <w:t>Хранить в сухом, защищенном от света месте, при температуре не выше 25</w:t>
      </w:r>
      <w:proofErr w:type="gramStart"/>
      <w:r>
        <w:rPr>
          <w:sz w:val="22"/>
          <w:szCs w:val="22"/>
        </w:rPr>
        <w:t xml:space="preserve"> </w:t>
      </w:r>
      <w:r w:rsidR="00DF7CA7" w:rsidRPr="00696F50">
        <w:rPr>
          <w:sz w:val="22"/>
          <w:szCs w:val="22"/>
        </w:rPr>
        <w:t>°С</w:t>
      </w:r>
      <w:proofErr w:type="gramEnd"/>
      <w:r w:rsidR="00DF7CA7" w:rsidRPr="00696F50">
        <w:rPr>
          <w:sz w:val="22"/>
          <w:szCs w:val="22"/>
        </w:rPr>
        <w:t xml:space="preserve"> и в местах, недоступных для </w:t>
      </w:r>
      <w:proofErr w:type="spellStart"/>
      <w:r w:rsidR="00DF7CA7" w:rsidRPr="00696F50">
        <w:rPr>
          <w:sz w:val="22"/>
          <w:szCs w:val="22"/>
        </w:rPr>
        <w:t>детеи</w:t>
      </w:r>
      <w:proofErr w:type="spellEnd"/>
      <w:r w:rsidR="00DF7CA7" w:rsidRPr="00696F50">
        <w:rPr>
          <w:sz w:val="22"/>
          <w:szCs w:val="22"/>
        </w:rPr>
        <w:t>̆.</w:t>
      </w:r>
      <w:r w:rsidR="00DF7CA7" w:rsidRPr="00696F50">
        <w:rPr>
          <w:sz w:val="22"/>
          <w:szCs w:val="22"/>
        </w:rPr>
        <w:br/>
      </w:r>
      <w:r w:rsidR="00DF7CA7" w:rsidRPr="00696F50">
        <w:rPr>
          <w:b/>
          <w:bCs/>
          <w:sz w:val="22"/>
          <w:szCs w:val="22"/>
        </w:rPr>
        <w:lastRenderedPageBreak/>
        <w:t>Срок годности: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sz w:val="22"/>
          <w:szCs w:val="22"/>
        </w:rPr>
        <w:t>Указано на упаковке. Не использовать по истечении срока годности.</w:t>
      </w:r>
      <w:r w:rsidR="00DF7CA7" w:rsidRPr="00696F50">
        <w:rPr>
          <w:sz w:val="22"/>
          <w:szCs w:val="22"/>
        </w:rPr>
        <w:br/>
      </w:r>
      <w:r w:rsidR="00DF7CA7" w:rsidRPr="00696F50">
        <w:rPr>
          <w:b/>
          <w:bCs/>
          <w:sz w:val="22"/>
          <w:szCs w:val="22"/>
        </w:rPr>
        <w:t>Условия отпуска:</w:t>
      </w:r>
      <w:r w:rsidR="00DF7CA7" w:rsidRPr="00696F50">
        <w:rPr>
          <w:b/>
          <w:bCs/>
          <w:sz w:val="22"/>
          <w:szCs w:val="22"/>
        </w:rPr>
        <w:br/>
      </w:r>
      <w:r w:rsidR="00DF7CA7" w:rsidRPr="00696F50">
        <w:rPr>
          <w:sz w:val="22"/>
          <w:szCs w:val="22"/>
        </w:rPr>
        <w:t xml:space="preserve">По рецепту врача. </w:t>
      </w:r>
    </w:p>
    <w:p w14:paraId="686E455E" w14:textId="77777777" w:rsidR="00A77E3F" w:rsidRPr="00696F50" w:rsidRDefault="00A77E3F" w:rsidP="00DF7CA7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CD42EEC" w14:textId="4AD0D2E5" w:rsidR="00DF7CA7" w:rsidRPr="00696F50" w:rsidRDefault="00DF7CA7" w:rsidP="00DF7CA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696F50">
        <w:rPr>
          <w:rFonts w:ascii="Times New Roman" w:hAnsi="Times New Roman" w:cs="Times New Roman"/>
          <w:b/>
          <w:bCs/>
          <w:sz w:val="22"/>
          <w:szCs w:val="22"/>
        </w:rPr>
        <w:t>Произведено для:</w:t>
      </w:r>
    </w:p>
    <w:p w14:paraId="4318C0FE" w14:textId="77777777" w:rsidR="00DF7CA7" w:rsidRPr="00696F50" w:rsidRDefault="00DF7CA7" w:rsidP="00DF7CA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696F50">
        <w:rPr>
          <w:rFonts w:ascii="Times New Roman" w:hAnsi="Times New Roman" w:cs="Times New Roman"/>
          <w:b/>
          <w:bCs/>
          <w:sz w:val="22"/>
          <w:szCs w:val="22"/>
        </w:rPr>
        <w:t>MAXX-PHARM LTD.</w:t>
      </w:r>
    </w:p>
    <w:p w14:paraId="27B09F06" w14:textId="77777777" w:rsidR="00DF7CA7" w:rsidRPr="00696F50" w:rsidRDefault="00DF7CA7" w:rsidP="00DF7CA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696F50">
        <w:rPr>
          <w:rFonts w:ascii="Times New Roman" w:hAnsi="Times New Roman" w:cs="Times New Roman"/>
          <w:b/>
          <w:bCs/>
          <w:sz w:val="22"/>
          <w:szCs w:val="22"/>
        </w:rPr>
        <w:t>Лондон, Великобритания</w:t>
      </w:r>
    </w:p>
    <w:p w14:paraId="7B054E5C" w14:textId="77777777" w:rsidR="00696F50" w:rsidRDefault="00DF7CA7" w:rsidP="00DF7CA7">
      <w:pPr>
        <w:rPr>
          <w:rFonts w:ascii="Tahoma" w:hAnsi="Tahoma" w:cs="Tahoma"/>
          <w:sz w:val="22"/>
          <w:szCs w:val="22"/>
        </w:rPr>
      </w:pPr>
      <w:r w:rsidRPr="00696F50">
        <w:rPr>
          <w:rFonts w:ascii="Tahoma" w:hAnsi="Tahoma" w:cs="Tahoma"/>
          <w:sz w:val="22"/>
          <w:szCs w:val="22"/>
        </w:rPr>
        <w:t>﻿</w:t>
      </w:r>
    </w:p>
    <w:p w14:paraId="544E69EB" w14:textId="77777777" w:rsidR="00DF7CA7" w:rsidRPr="00696F50" w:rsidRDefault="00DF7CA7" w:rsidP="00DF7CA7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DF7CA7" w:rsidRPr="00696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841D3"/>
    <w:multiLevelType w:val="hybridMultilevel"/>
    <w:tmpl w:val="FFE22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85AED"/>
    <w:multiLevelType w:val="hybridMultilevel"/>
    <w:tmpl w:val="130AB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CA7"/>
    <w:rsid w:val="0001410F"/>
    <w:rsid w:val="002A5BEC"/>
    <w:rsid w:val="003636A7"/>
    <w:rsid w:val="00481F4E"/>
    <w:rsid w:val="004F4B56"/>
    <w:rsid w:val="00696F50"/>
    <w:rsid w:val="007808E5"/>
    <w:rsid w:val="0085748E"/>
    <w:rsid w:val="00A52A0A"/>
    <w:rsid w:val="00A77E3F"/>
    <w:rsid w:val="00BB2D22"/>
    <w:rsid w:val="00C30788"/>
    <w:rsid w:val="00DC378E"/>
    <w:rsid w:val="00D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8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7CA7"/>
    <w:rPr>
      <w:b/>
      <w:bCs/>
    </w:rPr>
  </w:style>
  <w:style w:type="paragraph" w:styleId="a4">
    <w:name w:val="Normal (Web)"/>
    <w:basedOn w:val="a"/>
    <w:uiPriority w:val="99"/>
    <w:unhideWhenUsed/>
    <w:rsid w:val="00DF7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DC37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7CA7"/>
    <w:rPr>
      <w:b/>
      <w:bCs/>
    </w:rPr>
  </w:style>
  <w:style w:type="paragraph" w:styleId="a4">
    <w:name w:val="Normal (Web)"/>
    <w:basedOn w:val="a"/>
    <w:uiPriority w:val="99"/>
    <w:unhideWhenUsed/>
    <w:rsid w:val="00DF7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DC3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1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6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3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9</cp:revision>
  <dcterms:created xsi:type="dcterms:W3CDTF">2021-10-18T05:17:00Z</dcterms:created>
  <dcterms:modified xsi:type="dcterms:W3CDTF">2024-01-22T03:16:00Z</dcterms:modified>
</cp:coreProperties>
</file>