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2E9D7" w14:textId="7A785F55" w:rsidR="006B3810" w:rsidRPr="001959D3" w:rsidRDefault="009A24AA" w:rsidP="006B38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ФЕРТЕКС </w:t>
      </w:r>
    </w:p>
    <w:p w14:paraId="76EE42DA" w14:textId="77777777" w:rsidR="009A24AA" w:rsidRDefault="006B3810" w:rsidP="006B38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9D3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</w:t>
      </w:r>
    </w:p>
    <w:p w14:paraId="100237AC" w14:textId="2D879284" w:rsidR="006B3810" w:rsidRPr="001959D3" w:rsidRDefault="006B3810" w:rsidP="006B38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9D3">
        <w:rPr>
          <w:rFonts w:ascii="Times New Roman" w:hAnsi="Times New Roman" w:cs="Times New Roman"/>
          <w:b/>
          <w:bCs/>
          <w:sz w:val="28"/>
          <w:szCs w:val="28"/>
        </w:rPr>
        <w:t>по медицинскому применению лекарственного средства</w:t>
      </w:r>
    </w:p>
    <w:p w14:paraId="3E743A97" w14:textId="77777777" w:rsidR="006B3810" w:rsidRPr="001959D3" w:rsidRDefault="006B3810" w:rsidP="006B38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EAF9213" w14:textId="6083DB89" w:rsidR="006B3810" w:rsidRPr="001959D3" w:rsidRDefault="006B3810" w:rsidP="006B3810">
      <w:pPr>
        <w:rPr>
          <w:rFonts w:ascii="Times New Roman" w:hAnsi="Times New Roman" w:cs="Times New Roman"/>
          <w:bCs/>
        </w:rPr>
      </w:pPr>
      <w:r w:rsidRPr="001959D3">
        <w:rPr>
          <w:rFonts w:ascii="Times New Roman" w:hAnsi="Times New Roman" w:cs="Times New Roman"/>
          <w:b/>
          <w:bCs/>
        </w:rPr>
        <w:t xml:space="preserve">Торговое название препарата: </w:t>
      </w:r>
      <w:proofErr w:type="spellStart"/>
      <w:r w:rsidRPr="001959D3">
        <w:rPr>
          <w:rFonts w:ascii="Times New Roman" w:hAnsi="Times New Roman" w:cs="Times New Roman"/>
          <w:bCs/>
        </w:rPr>
        <w:t>Фертекс</w:t>
      </w:r>
      <w:proofErr w:type="spellEnd"/>
      <w:r w:rsidRPr="001959D3">
        <w:rPr>
          <w:rFonts w:ascii="Times New Roman" w:hAnsi="Times New Roman" w:cs="Times New Roman"/>
          <w:bCs/>
        </w:rPr>
        <w:t>.</w:t>
      </w:r>
    </w:p>
    <w:p w14:paraId="3D8A018B" w14:textId="7D449D62" w:rsidR="006B3810" w:rsidRPr="001959D3" w:rsidRDefault="006B3810" w:rsidP="006B3810">
      <w:pPr>
        <w:rPr>
          <w:rFonts w:ascii="Times New Roman" w:hAnsi="Times New Roman" w:cs="Times New Roman"/>
          <w:bCs/>
        </w:rPr>
      </w:pPr>
      <w:r w:rsidRPr="001959D3">
        <w:rPr>
          <w:rFonts w:ascii="Times New Roman" w:hAnsi="Times New Roman" w:cs="Times New Roman"/>
          <w:b/>
          <w:bCs/>
        </w:rPr>
        <w:t>МНН:</w:t>
      </w:r>
      <w:r w:rsidR="009A24AA">
        <w:rPr>
          <w:rFonts w:ascii="Times New Roman" w:hAnsi="Times New Roman" w:cs="Times New Roman"/>
          <w:bCs/>
        </w:rPr>
        <w:t xml:space="preserve"> </w:t>
      </w:r>
      <w:proofErr w:type="spellStart"/>
      <w:r w:rsidR="009A24AA">
        <w:rPr>
          <w:rFonts w:ascii="Times New Roman" w:hAnsi="Times New Roman" w:cs="Times New Roman"/>
          <w:bCs/>
        </w:rPr>
        <w:t>К</w:t>
      </w:r>
      <w:r w:rsidRPr="001959D3">
        <w:rPr>
          <w:rFonts w:ascii="Times New Roman" w:hAnsi="Times New Roman" w:cs="Times New Roman"/>
          <w:bCs/>
        </w:rPr>
        <w:t>еторолака</w:t>
      </w:r>
      <w:proofErr w:type="spellEnd"/>
      <w:r w:rsidRPr="001959D3">
        <w:rPr>
          <w:rFonts w:ascii="Times New Roman" w:hAnsi="Times New Roman" w:cs="Times New Roman"/>
          <w:bCs/>
        </w:rPr>
        <w:t xml:space="preserve"> </w:t>
      </w:r>
      <w:proofErr w:type="spellStart"/>
      <w:r w:rsidRPr="001959D3">
        <w:rPr>
          <w:rFonts w:ascii="Times New Roman" w:hAnsi="Times New Roman" w:cs="Times New Roman"/>
          <w:bCs/>
        </w:rPr>
        <w:t>трометамол</w:t>
      </w:r>
      <w:proofErr w:type="spellEnd"/>
      <w:r w:rsidRPr="001959D3">
        <w:rPr>
          <w:rFonts w:ascii="Times New Roman" w:hAnsi="Times New Roman" w:cs="Times New Roman"/>
          <w:bCs/>
        </w:rPr>
        <w:t>.</w:t>
      </w:r>
    </w:p>
    <w:p w14:paraId="68531EA5" w14:textId="2A6C2B31" w:rsidR="006B3810" w:rsidRPr="001959D3" w:rsidRDefault="006B3810" w:rsidP="006B3810">
      <w:pPr>
        <w:rPr>
          <w:rFonts w:ascii="Times New Roman" w:hAnsi="Times New Roman" w:cs="Times New Roman"/>
          <w:bCs/>
        </w:rPr>
      </w:pPr>
      <w:r w:rsidRPr="001959D3">
        <w:rPr>
          <w:rFonts w:ascii="Times New Roman" w:hAnsi="Times New Roman" w:cs="Times New Roman"/>
          <w:b/>
          <w:bCs/>
        </w:rPr>
        <w:t>Лекарственная форма:</w:t>
      </w:r>
      <w:r w:rsidR="009A24AA">
        <w:rPr>
          <w:rFonts w:ascii="Times New Roman" w:hAnsi="Times New Roman" w:cs="Times New Roman"/>
          <w:bCs/>
        </w:rPr>
        <w:t xml:space="preserve"> Г</w:t>
      </w:r>
      <w:r w:rsidRPr="001959D3">
        <w:rPr>
          <w:rFonts w:ascii="Times New Roman" w:hAnsi="Times New Roman" w:cs="Times New Roman"/>
          <w:bCs/>
        </w:rPr>
        <w:t>лазные капли.</w:t>
      </w:r>
    </w:p>
    <w:p w14:paraId="39418352" w14:textId="2157C02D" w:rsidR="006B3810" w:rsidRPr="001959D3" w:rsidRDefault="006B3810" w:rsidP="006B3810">
      <w:pPr>
        <w:rPr>
          <w:rFonts w:ascii="Times New Roman" w:hAnsi="Times New Roman" w:cs="Times New Roman"/>
          <w:bCs/>
        </w:rPr>
      </w:pPr>
      <w:proofErr w:type="spellStart"/>
      <w:proofErr w:type="gramStart"/>
      <w:r w:rsidRPr="001959D3">
        <w:rPr>
          <w:rFonts w:ascii="Times New Roman" w:hAnsi="Times New Roman" w:cs="Times New Roman"/>
          <w:b/>
          <w:bCs/>
        </w:rPr>
        <w:t>Фармако</w:t>
      </w:r>
      <w:proofErr w:type="spellEnd"/>
      <w:r w:rsidRPr="001959D3">
        <w:rPr>
          <w:rFonts w:ascii="Times New Roman" w:hAnsi="Times New Roman" w:cs="Times New Roman"/>
          <w:b/>
          <w:bCs/>
        </w:rPr>
        <w:t>-терапевтическая</w:t>
      </w:r>
      <w:proofErr w:type="gramEnd"/>
      <w:r w:rsidRPr="001959D3">
        <w:rPr>
          <w:rFonts w:ascii="Times New Roman" w:hAnsi="Times New Roman" w:cs="Times New Roman"/>
          <w:b/>
          <w:bCs/>
        </w:rPr>
        <w:t xml:space="preserve"> группа</w:t>
      </w:r>
      <w:r w:rsidRPr="001959D3">
        <w:rPr>
          <w:rFonts w:ascii="Times New Roman" w:hAnsi="Times New Roman" w:cs="Times New Roman"/>
          <w:bCs/>
        </w:rPr>
        <w:t>: НПВС.</w:t>
      </w:r>
    </w:p>
    <w:p w14:paraId="0BF88E32" w14:textId="7843C62C" w:rsidR="006B3810" w:rsidRPr="00F41EFD" w:rsidRDefault="006B3810" w:rsidP="006B3810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Состав:</w:t>
      </w:r>
      <w:r w:rsidR="00F41EFD">
        <w:rPr>
          <w:rFonts w:ascii="Times New Roman" w:hAnsi="Times New Roman" w:cs="Times New Roman"/>
          <w:b/>
          <w:bCs/>
        </w:rPr>
        <w:t xml:space="preserve"> </w:t>
      </w:r>
      <w:r w:rsidRPr="001959D3">
        <w:rPr>
          <w:rFonts w:ascii="Times New Roman" w:hAnsi="Times New Roman" w:cs="Times New Roman"/>
          <w:bCs/>
          <w:i/>
        </w:rPr>
        <w:t>1 мл препарата содержит:</w:t>
      </w:r>
    </w:p>
    <w:p w14:paraId="509F4F22" w14:textId="0B384433" w:rsidR="006B3810" w:rsidRPr="001959D3" w:rsidRDefault="006B3810" w:rsidP="000F7ED9">
      <w:pPr>
        <w:rPr>
          <w:rFonts w:ascii="Times New Roman" w:hAnsi="Times New Roman" w:cs="Times New Roman"/>
          <w:bCs/>
        </w:rPr>
      </w:pPr>
      <w:proofErr w:type="spellStart"/>
      <w:r w:rsidRPr="001959D3">
        <w:rPr>
          <w:rFonts w:ascii="Times New Roman" w:hAnsi="Times New Roman" w:cs="Times New Roman"/>
          <w:bCs/>
        </w:rPr>
        <w:t>Кеторолака</w:t>
      </w:r>
      <w:proofErr w:type="spellEnd"/>
      <w:r w:rsidRPr="001959D3">
        <w:rPr>
          <w:rFonts w:ascii="Times New Roman" w:hAnsi="Times New Roman" w:cs="Times New Roman"/>
          <w:bCs/>
        </w:rPr>
        <w:t xml:space="preserve"> </w:t>
      </w:r>
      <w:proofErr w:type="spellStart"/>
      <w:r w:rsidRPr="001959D3">
        <w:rPr>
          <w:rFonts w:ascii="Times New Roman" w:hAnsi="Times New Roman" w:cs="Times New Roman"/>
          <w:bCs/>
        </w:rPr>
        <w:t>трометамол</w:t>
      </w:r>
      <w:proofErr w:type="spellEnd"/>
      <w:r w:rsidRPr="001959D3">
        <w:rPr>
          <w:rFonts w:ascii="Times New Roman" w:hAnsi="Times New Roman" w:cs="Times New Roman"/>
          <w:bCs/>
        </w:rPr>
        <w:t xml:space="preserve"> 5 мг.</w:t>
      </w:r>
    </w:p>
    <w:p w14:paraId="4578A14B" w14:textId="2DDE2B43" w:rsidR="00C2314F" w:rsidRPr="001959D3" w:rsidRDefault="006B3810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Фармакологические свойства:</w:t>
      </w:r>
    </w:p>
    <w:p w14:paraId="14B8EBD8" w14:textId="1CFF155B" w:rsidR="003E5776" w:rsidRPr="001959D3" w:rsidRDefault="00847075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i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E4071D3" wp14:editId="621809BF">
            <wp:simplePos x="0" y="0"/>
            <wp:positionH relativeFrom="column">
              <wp:posOffset>-332961</wp:posOffset>
            </wp:positionH>
            <wp:positionV relativeFrom="paragraph">
              <wp:posOffset>1177538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B3810" w:rsidRPr="001959D3">
        <w:rPr>
          <w:rFonts w:ascii="Times New Roman" w:hAnsi="Times New Roman" w:cs="Times New Roman"/>
          <w:i/>
        </w:rPr>
        <w:t>Фармакодинамика</w:t>
      </w:r>
      <w:proofErr w:type="spellEnd"/>
      <w:r w:rsidR="006B3810" w:rsidRPr="001959D3">
        <w:rPr>
          <w:rFonts w:ascii="Times New Roman" w:hAnsi="Times New Roman" w:cs="Times New Roman"/>
        </w:rPr>
        <w:t xml:space="preserve">: </w:t>
      </w:r>
    </w:p>
    <w:p w14:paraId="0039E8E7" w14:textId="05BCDEBF" w:rsidR="003E5776" w:rsidRPr="001959D3" w:rsidRDefault="00C2314F" w:rsidP="00847075">
      <w:pPr>
        <w:rPr>
          <w:rFonts w:ascii="Times New Roman" w:hAnsi="Times New Roman" w:cs="Times New Roman"/>
        </w:rPr>
      </w:pPr>
      <w:proofErr w:type="spellStart"/>
      <w:r w:rsidRPr="001959D3">
        <w:rPr>
          <w:rFonts w:ascii="Times New Roman" w:hAnsi="Times New Roman" w:cs="Times New Roman"/>
        </w:rPr>
        <w:t>Кеторолака</w:t>
      </w:r>
      <w:proofErr w:type="spellEnd"/>
      <w:r w:rsidRPr="001959D3">
        <w:rPr>
          <w:rFonts w:ascii="Times New Roman" w:hAnsi="Times New Roman" w:cs="Times New Roman"/>
        </w:rPr>
        <w:t xml:space="preserve"> </w:t>
      </w:r>
      <w:proofErr w:type="spellStart"/>
      <w:r w:rsidRPr="001959D3">
        <w:rPr>
          <w:rFonts w:ascii="Times New Roman" w:hAnsi="Times New Roman" w:cs="Times New Roman"/>
        </w:rPr>
        <w:t>трометамин</w:t>
      </w:r>
      <w:proofErr w:type="spellEnd"/>
      <w:r w:rsidR="006B3810" w:rsidRPr="001959D3">
        <w:rPr>
          <w:rFonts w:ascii="Times New Roman" w:hAnsi="Times New Roman" w:cs="Times New Roman"/>
        </w:rPr>
        <w:t xml:space="preserve"> – НПВС, </w:t>
      </w:r>
      <w:r w:rsidRPr="001959D3">
        <w:rPr>
          <w:rFonts w:ascii="Times New Roman" w:hAnsi="Times New Roman" w:cs="Times New Roman"/>
        </w:rPr>
        <w:t xml:space="preserve"> оказывает обезболивающее, противовоспалительное и жаропонижающее действие, которое обусловлено его способностью </w:t>
      </w:r>
      <w:proofErr w:type="gramStart"/>
      <w:r w:rsidRPr="001959D3">
        <w:rPr>
          <w:rFonts w:ascii="Times New Roman" w:hAnsi="Times New Roman" w:cs="Times New Roman"/>
        </w:rPr>
        <w:t>подавлять</w:t>
      </w:r>
      <w:proofErr w:type="gramEnd"/>
      <w:r w:rsidR="000F7ED9" w:rsidRPr="001959D3">
        <w:rPr>
          <w:rFonts w:ascii="Times New Roman" w:hAnsi="Times New Roman" w:cs="Times New Roman"/>
        </w:rPr>
        <w:t xml:space="preserve"> </w:t>
      </w:r>
      <w:r w:rsidRPr="001959D3">
        <w:rPr>
          <w:rFonts w:ascii="Times New Roman" w:hAnsi="Times New Roman" w:cs="Times New Roman"/>
        </w:rPr>
        <w:t xml:space="preserve"> биосинтез простагландинов. При местном применении в глаз кеторолак снижает уровень простагландинов E2 в водянистой влаге глаза. </w:t>
      </w:r>
    </w:p>
    <w:p w14:paraId="49FD7BF9" w14:textId="77777777" w:rsidR="003E5776" w:rsidRPr="001959D3" w:rsidRDefault="00C2314F" w:rsidP="00847075">
      <w:pPr>
        <w:rPr>
          <w:rFonts w:ascii="Times New Roman" w:hAnsi="Times New Roman" w:cs="Times New Roman"/>
        </w:rPr>
      </w:pPr>
      <w:proofErr w:type="spellStart"/>
      <w:r w:rsidRPr="001959D3">
        <w:rPr>
          <w:rFonts w:ascii="Times New Roman" w:hAnsi="Times New Roman" w:cs="Times New Roman"/>
        </w:rPr>
        <w:t>Кеторолака</w:t>
      </w:r>
      <w:proofErr w:type="spellEnd"/>
      <w:r w:rsidRPr="001959D3">
        <w:rPr>
          <w:rFonts w:ascii="Times New Roman" w:hAnsi="Times New Roman" w:cs="Times New Roman"/>
        </w:rPr>
        <w:t xml:space="preserve"> </w:t>
      </w:r>
      <w:proofErr w:type="spellStart"/>
      <w:r w:rsidRPr="001959D3">
        <w:rPr>
          <w:rFonts w:ascii="Times New Roman" w:hAnsi="Times New Roman" w:cs="Times New Roman"/>
        </w:rPr>
        <w:t>трометамин</w:t>
      </w:r>
      <w:proofErr w:type="spellEnd"/>
      <w:r w:rsidRPr="001959D3">
        <w:rPr>
          <w:rFonts w:ascii="Times New Roman" w:hAnsi="Times New Roman" w:cs="Times New Roman"/>
        </w:rPr>
        <w:t xml:space="preserve"> не имеет значительного влияния на внутриглазное давление, однако изменения внутриглазного давления возможны после хирургического лечения катаракты. </w:t>
      </w:r>
    </w:p>
    <w:p w14:paraId="22EAFE76" w14:textId="77777777" w:rsidR="006B3810" w:rsidRPr="001959D3" w:rsidRDefault="006B3810" w:rsidP="00847075">
      <w:pPr>
        <w:rPr>
          <w:rFonts w:ascii="Times New Roman" w:hAnsi="Times New Roman" w:cs="Times New Roman"/>
          <w:i/>
        </w:rPr>
      </w:pPr>
      <w:proofErr w:type="spellStart"/>
      <w:r w:rsidRPr="001959D3">
        <w:rPr>
          <w:rFonts w:ascii="Times New Roman" w:hAnsi="Times New Roman" w:cs="Times New Roman"/>
          <w:i/>
        </w:rPr>
        <w:t>Фармакокинетика</w:t>
      </w:r>
      <w:proofErr w:type="spellEnd"/>
      <w:r w:rsidRPr="001959D3">
        <w:rPr>
          <w:rFonts w:ascii="Times New Roman" w:hAnsi="Times New Roman" w:cs="Times New Roman"/>
          <w:i/>
        </w:rPr>
        <w:t>:</w:t>
      </w:r>
    </w:p>
    <w:p w14:paraId="4710B092" w14:textId="3689C152" w:rsidR="00C2314F" w:rsidRPr="001959D3" w:rsidRDefault="00C2314F" w:rsidP="00847075">
      <w:pPr>
        <w:rPr>
          <w:rFonts w:ascii="Times New Roman" w:hAnsi="Times New Roman" w:cs="Times New Roman"/>
        </w:rPr>
      </w:pPr>
      <w:proofErr w:type="spellStart"/>
      <w:r w:rsidRPr="001959D3">
        <w:rPr>
          <w:rFonts w:ascii="Times New Roman" w:hAnsi="Times New Roman" w:cs="Times New Roman"/>
        </w:rPr>
        <w:t>Кеторолака</w:t>
      </w:r>
      <w:proofErr w:type="spellEnd"/>
      <w:r w:rsidRPr="001959D3">
        <w:rPr>
          <w:rFonts w:ascii="Times New Roman" w:hAnsi="Times New Roman" w:cs="Times New Roman"/>
        </w:rPr>
        <w:t xml:space="preserve"> </w:t>
      </w:r>
      <w:proofErr w:type="spellStart"/>
      <w:r w:rsidRPr="001959D3">
        <w:rPr>
          <w:rFonts w:ascii="Times New Roman" w:hAnsi="Times New Roman" w:cs="Times New Roman"/>
        </w:rPr>
        <w:t>трометамин</w:t>
      </w:r>
      <w:proofErr w:type="spellEnd"/>
      <w:r w:rsidRPr="001959D3">
        <w:rPr>
          <w:rFonts w:ascii="Times New Roman" w:hAnsi="Times New Roman" w:cs="Times New Roman"/>
        </w:rPr>
        <w:t xml:space="preserve"> не оказывает значимого влияния на внутриглазное давление. Очень низкий уровень кеторолака в плазме крови или уровень, который не </w:t>
      </w:r>
      <w:proofErr w:type="gramStart"/>
      <w:r w:rsidRPr="001959D3">
        <w:rPr>
          <w:rFonts w:ascii="Times New Roman" w:hAnsi="Times New Roman" w:cs="Times New Roman"/>
        </w:rPr>
        <w:t>определяется после инстилляции в конъюнктивальный мешок свидетельствует</w:t>
      </w:r>
      <w:proofErr w:type="gramEnd"/>
      <w:r w:rsidRPr="001959D3">
        <w:rPr>
          <w:rFonts w:ascii="Times New Roman" w:hAnsi="Times New Roman" w:cs="Times New Roman"/>
        </w:rPr>
        <w:t xml:space="preserve"> о минимальной абсорбции препарата в системный кровоток после местного применения.</w:t>
      </w:r>
    </w:p>
    <w:p w14:paraId="19BCA156" w14:textId="16D65606" w:rsidR="00C2314F" w:rsidRPr="001959D3" w:rsidRDefault="00C2314F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 xml:space="preserve">Показания </w:t>
      </w:r>
      <w:r w:rsidR="006B3810" w:rsidRPr="001959D3">
        <w:rPr>
          <w:rFonts w:ascii="Times New Roman" w:hAnsi="Times New Roman" w:cs="Times New Roman"/>
          <w:b/>
          <w:bCs/>
        </w:rPr>
        <w:t>к применению:</w:t>
      </w:r>
    </w:p>
    <w:p w14:paraId="68CA23F3" w14:textId="4590B5ED" w:rsidR="00F03CE0" w:rsidRPr="001959D3" w:rsidRDefault="00F03CE0" w:rsidP="00847075">
      <w:pPr>
        <w:rPr>
          <w:rFonts w:ascii="Times New Roman" w:hAnsi="Times New Roman" w:cs="Times New Roman"/>
        </w:rPr>
      </w:pPr>
    </w:p>
    <w:p w14:paraId="294D8B27" w14:textId="30245E6B" w:rsidR="00C2314F" w:rsidRPr="009A24AA" w:rsidRDefault="009A24AA" w:rsidP="009A2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950CA" w:rsidRPr="009A24AA">
        <w:rPr>
          <w:rFonts w:ascii="Times New Roman" w:hAnsi="Times New Roman" w:cs="Times New Roman"/>
        </w:rPr>
        <w:t>Б</w:t>
      </w:r>
      <w:r w:rsidR="00C2314F" w:rsidRPr="009A24AA">
        <w:rPr>
          <w:rFonts w:ascii="Times New Roman" w:hAnsi="Times New Roman" w:cs="Times New Roman"/>
        </w:rPr>
        <w:t>оль и воспаление после х</w:t>
      </w:r>
      <w:r w:rsidR="006B3810" w:rsidRPr="009A24AA">
        <w:rPr>
          <w:rFonts w:ascii="Times New Roman" w:hAnsi="Times New Roman" w:cs="Times New Roman"/>
        </w:rPr>
        <w:t>ирургического лечения катаракты;</w:t>
      </w:r>
    </w:p>
    <w:p w14:paraId="68B72A9A" w14:textId="7E46EDE2" w:rsidR="006B3810" w:rsidRPr="009A24AA" w:rsidRDefault="009A24AA" w:rsidP="009A2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B3810" w:rsidRPr="009A24AA">
        <w:rPr>
          <w:rFonts w:ascii="Times New Roman" w:hAnsi="Times New Roman" w:cs="Times New Roman"/>
        </w:rPr>
        <w:t>Лечение неинфекционных воспалительных заболеваний глаз;</w:t>
      </w:r>
    </w:p>
    <w:p w14:paraId="5FB51063" w14:textId="0220EE17" w:rsidR="006B3810" w:rsidRPr="009A24AA" w:rsidRDefault="009A24AA" w:rsidP="009A2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B3810" w:rsidRPr="009A24AA">
        <w:rPr>
          <w:rFonts w:ascii="Times New Roman" w:hAnsi="Times New Roman" w:cs="Times New Roman"/>
        </w:rPr>
        <w:t xml:space="preserve">С  целью снижения риска развития </w:t>
      </w:r>
      <w:proofErr w:type="spellStart"/>
      <w:r w:rsidR="006B3810" w:rsidRPr="009A24AA">
        <w:rPr>
          <w:rFonts w:ascii="Times New Roman" w:hAnsi="Times New Roman" w:cs="Times New Roman"/>
        </w:rPr>
        <w:t>макулярного</w:t>
      </w:r>
      <w:proofErr w:type="spellEnd"/>
      <w:r w:rsidR="006B3810" w:rsidRPr="009A24AA">
        <w:rPr>
          <w:rFonts w:ascii="Times New Roman" w:hAnsi="Times New Roman" w:cs="Times New Roman"/>
        </w:rPr>
        <w:t xml:space="preserve"> отека у пациентов с СД </w:t>
      </w:r>
      <w:r w:rsidR="000F7ED9" w:rsidRPr="009A24AA">
        <w:rPr>
          <w:rFonts w:ascii="Times New Roman" w:hAnsi="Times New Roman" w:cs="Times New Roman"/>
        </w:rPr>
        <w:t xml:space="preserve"> </w:t>
      </w:r>
      <w:r w:rsidR="006B3810" w:rsidRPr="009A24AA">
        <w:rPr>
          <w:rFonts w:ascii="Times New Roman" w:hAnsi="Times New Roman" w:cs="Times New Roman"/>
        </w:rPr>
        <w:t>после хирургии катаракты;</w:t>
      </w:r>
    </w:p>
    <w:p w14:paraId="778CC62E" w14:textId="445AACEA" w:rsidR="006B3810" w:rsidRPr="009A24AA" w:rsidRDefault="009A24AA" w:rsidP="009A2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B3810" w:rsidRPr="009A24AA">
        <w:rPr>
          <w:rFonts w:ascii="Times New Roman" w:hAnsi="Times New Roman" w:cs="Times New Roman"/>
        </w:rPr>
        <w:t>Симптоматическое лечение боли, ощущение инородного тела, жжения в глазу, фотофобии, слезотечения после рефракционной операции на роговице.</w:t>
      </w:r>
    </w:p>
    <w:p w14:paraId="5769B0F8" w14:textId="17F5E1B5" w:rsidR="00F03CE0" w:rsidRPr="001959D3" w:rsidRDefault="007D50B6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Способ применения:</w:t>
      </w:r>
    </w:p>
    <w:p w14:paraId="0F1D7325" w14:textId="3CFA8128" w:rsidR="007D50B6" w:rsidRPr="001959D3" w:rsidRDefault="002A39CF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>Т</w:t>
      </w:r>
      <w:r w:rsidR="00F03CE0" w:rsidRPr="001959D3">
        <w:rPr>
          <w:rFonts w:ascii="Times New Roman" w:hAnsi="Times New Roman" w:cs="Times New Roman"/>
        </w:rPr>
        <w:t>олько для местного применения.</w:t>
      </w:r>
      <w:r w:rsidR="007D50B6" w:rsidRPr="001959D3">
        <w:rPr>
          <w:rFonts w:ascii="Times New Roman" w:hAnsi="Times New Roman" w:cs="Times New Roman"/>
        </w:rPr>
        <w:t xml:space="preserve"> </w:t>
      </w:r>
      <w:r w:rsidR="000F7ED9" w:rsidRPr="001959D3">
        <w:rPr>
          <w:rFonts w:ascii="Times New Roman" w:hAnsi="Times New Roman" w:cs="Times New Roman"/>
        </w:rPr>
        <w:t xml:space="preserve"> </w:t>
      </w:r>
      <w:r w:rsidR="007D50B6" w:rsidRPr="001959D3">
        <w:rPr>
          <w:rFonts w:ascii="Times New Roman" w:hAnsi="Times New Roman" w:cs="Times New Roman"/>
        </w:rPr>
        <w:t xml:space="preserve">Препарат применяют взрослым и детям старше 12 лет. </w:t>
      </w:r>
      <w:r w:rsidR="00002E31">
        <w:rPr>
          <w:rFonts w:ascii="Times New Roman" w:hAnsi="Times New Roman" w:cs="Times New Roman"/>
        </w:rPr>
        <w:t xml:space="preserve"> </w:t>
      </w:r>
      <w:proofErr w:type="spellStart"/>
      <w:r w:rsidR="007D50B6" w:rsidRPr="001959D3">
        <w:rPr>
          <w:rFonts w:ascii="Times New Roman" w:hAnsi="Times New Roman" w:cs="Times New Roman"/>
        </w:rPr>
        <w:t>Инстилляционно</w:t>
      </w:r>
      <w:proofErr w:type="spellEnd"/>
      <w:r w:rsidR="001959D3">
        <w:rPr>
          <w:rFonts w:ascii="Times New Roman" w:hAnsi="Times New Roman" w:cs="Times New Roman"/>
        </w:rPr>
        <w:t xml:space="preserve">, </w:t>
      </w:r>
      <w:r w:rsidR="007D50B6" w:rsidRPr="001959D3">
        <w:rPr>
          <w:rFonts w:ascii="Times New Roman" w:hAnsi="Times New Roman" w:cs="Times New Roman"/>
        </w:rPr>
        <w:t xml:space="preserve"> в конъю</w:t>
      </w:r>
      <w:r w:rsidR="001959D3">
        <w:rPr>
          <w:rFonts w:ascii="Times New Roman" w:hAnsi="Times New Roman" w:cs="Times New Roman"/>
        </w:rPr>
        <w:t>н</w:t>
      </w:r>
      <w:r w:rsidR="007D50B6" w:rsidRPr="001959D3">
        <w:rPr>
          <w:rFonts w:ascii="Times New Roman" w:hAnsi="Times New Roman" w:cs="Times New Roman"/>
        </w:rPr>
        <w:t>ктивальный мешок.</w:t>
      </w:r>
    </w:p>
    <w:p w14:paraId="499663B8" w14:textId="10534A3A" w:rsidR="00F03CE0" w:rsidRPr="001959D3" w:rsidRDefault="007D50B6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i/>
        </w:rPr>
        <w:t>Перед операцией:</w:t>
      </w:r>
      <w:r w:rsidRPr="001959D3">
        <w:rPr>
          <w:rFonts w:ascii="Times New Roman" w:hAnsi="Times New Roman" w:cs="Times New Roman"/>
        </w:rPr>
        <w:t xml:space="preserve"> по 1 капле 5 раз в течение 3 часов до операции. В послеоперационном периоде: по 1 капле 3 раза в день сразу после операции, далее по 1 капле 4 раза в день в течение необходимого для лечения времени (7-10 дней).</w:t>
      </w:r>
    </w:p>
    <w:p w14:paraId="0AD10902" w14:textId="2386FD61" w:rsidR="007D50B6" w:rsidRPr="001959D3" w:rsidRDefault="007D50B6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i/>
        </w:rPr>
        <w:t>При лечении воспалительно-болевого синдрома,</w:t>
      </w:r>
      <w:r w:rsidRPr="001959D3">
        <w:rPr>
          <w:rFonts w:ascii="Times New Roman" w:hAnsi="Times New Roman" w:cs="Times New Roman"/>
        </w:rPr>
        <w:t xml:space="preserve"> </w:t>
      </w:r>
      <w:r w:rsidRPr="001959D3">
        <w:rPr>
          <w:rFonts w:ascii="Times New Roman" w:hAnsi="Times New Roman" w:cs="Times New Roman"/>
          <w:i/>
        </w:rPr>
        <w:t xml:space="preserve">для снятия покалывания в глазах при сезонном аллергическом конъюнктивите: </w:t>
      </w:r>
      <w:r w:rsidRPr="001959D3">
        <w:rPr>
          <w:rFonts w:ascii="Times New Roman" w:hAnsi="Times New Roman" w:cs="Times New Roman"/>
        </w:rPr>
        <w:t>по 1 капле 4 раза в день до клинического излечения, но не более 10 дней.</w:t>
      </w:r>
    </w:p>
    <w:p w14:paraId="665344E5" w14:textId="65A86E91" w:rsidR="007D50B6" w:rsidRPr="001959D3" w:rsidRDefault="007D50B6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i/>
        </w:rPr>
        <w:t>После проведения рефракционной операции на роговице</w:t>
      </w:r>
      <w:r w:rsidRPr="001959D3">
        <w:rPr>
          <w:rFonts w:ascii="Times New Roman" w:hAnsi="Times New Roman" w:cs="Times New Roman"/>
        </w:rPr>
        <w:t>, местно закапывают в конъюнктивальный мешок оперированного глаза 4 раза/сут</w:t>
      </w:r>
      <w:r w:rsidR="009A24AA">
        <w:rPr>
          <w:rFonts w:ascii="Times New Roman" w:hAnsi="Times New Roman" w:cs="Times New Roman"/>
        </w:rPr>
        <w:t>ки</w:t>
      </w:r>
      <w:r w:rsidRPr="001959D3">
        <w:rPr>
          <w:rFonts w:ascii="Times New Roman" w:hAnsi="Times New Roman" w:cs="Times New Roman"/>
        </w:rPr>
        <w:t xml:space="preserve"> для устранения симптомов в течение 4 дней после операции. </w:t>
      </w:r>
    </w:p>
    <w:p w14:paraId="30314E95" w14:textId="6EA082EB" w:rsidR="007D50B6" w:rsidRPr="001959D3" w:rsidRDefault="007D50B6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i/>
        </w:rPr>
        <w:t>Дети:</w:t>
      </w:r>
      <w:r w:rsidRPr="001959D3">
        <w:rPr>
          <w:rFonts w:ascii="Times New Roman" w:hAnsi="Times New Roman" w:cs="Times New Roman"/>
        </w:rPr>
        <w:t xml:space="preserve"> безопасность и эффективность применения препарата у детей не изучалась, поэтому </w:t>
      </w:r>
      <w:proofErr w:type="spellStart"/>
      <w:r w:rsidRPr="001959D3">
        <w:rPr>
          <w:rFonts w:ascii="Times New Roman" w:hAnsi="Times New Roman" w:cs="Times New Roman"/>
        </w:rPr>
        <w:t>Фертекс</w:t>
      </w:r>
      <w:proofErr w:type="spellEnd"/>
      <w:r w:rsidRPr="001959D3">
        <w:rPr>
          <w:rFonts w:ascii="Times New Roman" w:hAnsi="Times New Roman" w:cs="Times New Roman"/>
        </w:rPr>
        <w:t xml:space="preserve"> не следует применять в педиатрической практике.</w:t>
      </w:r>
    </w:p>
    <w:p w14:paraId="23008E25" w14:textId="6759F655" w:rsidR="00F03CE0" w:rsidRPr="001959D3" w:rsidRDefault="00F03CE0" w:rsidP="00847075">
      <w:pPr>
        <w:rPr>
          <w:rFonts w:ascii="Times New Roman" w:hAnsi="Times New Roman" w:cs="Times New Roman"/>
        </w:rPr>
      </w:pPr>
    </w:p>
    <w:p w14:paraId="44E8AE61" w14:textId="77777777" w:rsidR="000F7ED9" w:rsidRPr="001959D3" w:rsidRDefault="000F7ED9" w:rsidP="00847075">
      <w:pPr>
        <w:rPr>
          <w:rFonts w:ascii="Times New Roman" w:hAnsi="Times New Roman" w:cs="Times New Roman"/>
          <w:b/>
          <w:bCs/>
        </w:rPr>
      </w:pPr>
    </w:p>
    <w:p w14:paraId="09A68E31" w14:textId="77777777" w:rsidR="009A24AA" w:rsidRDefault="009A24AA" w:rsidP="00847075">
      <w:pPr>
        <w:rPr>
          <w:rFonts w:ascii="Times New Roman" w:hAnsi="Times New Roman" w:cs="Times New Roman"/>
          <w:b/>
          <w:bCs/>
        </w:rPr>
      </w:pPr>
    </w:p>
    <w:p w14:paraId="54092F41" w14:textId="64AD0D00" w:rsidR="00F03CE0" w:rsidRPr="001959D3" w:rsidRDefault="00F03CE0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lastRenderedPageBreak/>
        <w:t>Противопоказания</w:t>
      </w:r>
      <w:r w:rsidR="007D50B6" w:rsidRPr="001959D3">
        <w:rPr>
          <w:rFonts w:ascii="Times New Roman" w:hAnsi="Times New Roman" w:cs="Times New Roman"/>
          <w:b/>
          <w:bCs/>
        </w:rPr>
        <w:t>:</w:t>
      </w:r>
      <w:r w:rsidRPr="001959D3">
        <w:rPr>
          <w:rFonts w:ascii="Times New Roman" w:hAnsi="Times New Roman" w:cs="Times New Roman"/>
          <w:b/>
          <w:bCs/>
        </w:rPr>
        <w:t xml:space="preserve"> </w:t>
      </w:r>
    </w:p>
    <w:p w14:paraId="0EF913D4" w14:textId="72F547F0" w:rsidR="007D50B6" w:rsidRPr="009A24AA" w:rsidRDefault="009A24AA" w:rsidP="009A2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1AF8" w:rsidRPr="009A24AA">
        <w:rPr>
          <w:rFonts w:ascii="Times New Roman" w:hAnsi="Times New Roman" w:cs="Times New Roman"/>
        </w:rPr>
        <w:t>г</w:t>
      </w:r>
      <w:r w:rsidR="00F03CE0" w:rsidRPr="009A24AA">
        <w:rPr>
          <w:rFonts w:ascii="Times New Roman" w:hAnsi="Times New Roman" w:cs="Times New Roman"/>
        </w:rPr>
        <w:t xml:space="preserve">иперчувствительность к </w:t>
      </w:r>
      <w:proofErr w:type="gramStart"/>
      <w:r w:rsidR="00F03CE0" w:rsidRPr="009A24AA">
        <w:rPr>
          <w:rFonts w:ascii="Times New Roman" w:hAnsi="Times New Roman" w:cs="Times New Roman"/>
        </w:rPr>
        <w:t>каком</w:t>
      </w:r>
      <w:r w:rsidR="007D50B6" w:rsidRPr="009A24AA">
        <w:rPr>
          <w:rFonts w:ascii="Times New Roman" w:hAnsi="Times New Roman" w:cs="Times New Roman"/>
        </w:rPr>
        <w:t>у-либо</w:t>
      </w:r>
      <w:proofErr w:type="gramEnd"/>
      <w:r w:rsidR="007D50B6" w:rsidRPr="009A24AA">
        <w:rPr>
          <w:rFonts w:ascii="Times New Roman" w:hAnsi="Times New Roman" w:cs="Times New Roman"/>
        </w:rPr>
        <w:t xml:space="preserve"> из компонентов препарата;</w:t>
      </w:r>
    </w:p>
    <w:p w14:paraId="7C7A48D0" w14:textId="46D5C72F" w:rsidR="007D50B6" w:rsidRPr="009A24AA" w:rsidRDefault="009A24AA" w:rsidP="009A2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1AF8" w:rsidRPr="009A24AA">
        <w:rPr>
          <w:rFonts w:ascii="Times New Roman" w:hAnsi="Times New Roman" w:cs="Times New Roman"/>
        </w:rPr>
        <w:t>к</w:t>
      </w:r>
      <w:r w:rsidR="007D50B6" w:rsidRPr="009A24AA">
        <w:rPr>
          <w:rFonts w:ascii="Times New Roman" w:hAnsi="Times New Roman" w:cs="Times New Roman"/>
        </w:rPr>
        <w:t>ровоизлияния в мозг;</w:t>
      </w:r>
    </w:p>
    <w:p w14:paraId="4067DDF1" w14:textId="12473FCD" w:rsidR="007D50B6" w:rsidRPr="009A24AA" w:rsidRDefault="009A24AA" w:rsidP="009A2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1AF8" w:rsidRPr="009A24AA">
        <w:rPr>
          <w:rFonts w:ascii="Times New Roman" w:hAnsi="Times New Roman" w:cs="Times New Roman"/>
        </w:rPr>
        <w:t>б</w:t>
      </w:r>
      <w:r w:rsidR="007D50B6" w:rsidRPr="009A24AA">
        <w:rPr>
          <w:rFonts w:ascii="Times New Roman" w:hAnsi="Times New Roman" w:cs="Times New Roman"/>
        </w:rPr>
        <w:t>еременность и лактация;</w:t>
      </w:r>
    </w:p>
    <w:p w14:paraId="21F366D0" w14:textId="52675A43" w:rsidR="00F03CE0" w:rsidRPr="009A24AA" w:rsidRDefault="009A24AA" w:rsidP="009A2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1AF8" w:rsidRPr="009A24AA">
        <w:rPr>
          <w:rFonts w:ascii="Times New Roman" w:hAnsi="Times New Roman" w:cs="Times New Roman"/>
        </w:rPr>
        <w:t>д</w:t>
      </w:r>
      <w:r w:rsidR="007D50B6" w:rsidRPr="009A24AA">
        <w:rPr>
          <w:rFonts w:ascii="Times New Roman" w:hAnsi="Times New Roman" w:cs="Times New Roman"/>
        </w:rPr>
        <w:t>етский возраст до 12 лет.</w:t>
      </w:r>
      <w:r w:rsidR="00F03CE0" w:rsidRPr="009A24AA">
        <w:rPr>
          <w:rFonts w:ascii="Times New Roman" w:hAnsi="Times New Roman" w:cs="Times New Roman"/>
        </w:rPr>
        <w:t xml:space="preserve"> </w:t>
      </w:r>
    </w:p>
    <w:p w14:paraId="585BE406" w14:textId="35391E77" w:rsidR="00F03CE0" w:rsidRPr="001959D3" w:rsidRDefault="00F03CE0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Побочные эффекты</w:t>
      </w:r>
      <w:r w:rsidR="005D1AF8" w:rsidRPr="001959D3">
        <w:rPr>
          <w:rFonts w:ascii="Times New Roman" w:hAnsi="Times New Roman" w:cs="Times New Roman"/>
          <w:b/>
          <w:bCs/>
        </w:rPr>
        <w:t>:</w:t>
      </w:r>
    </w:p>
    <w:p w14:paraId="4C233FB4" w14:textId="16705392" w:rsidR="00F03CE0" w:rsidRPr="001959D3" w:rsidRDefault="00F950CA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>Н</w:t>
      </w:r>
      <w:r w:rsidR="00F03CE0" w:rsidRPr="001959D3">
        <w:rPr>
          <w:rFonts w:ascii="Times New Roman" w:hAnsi="Times New Roman" w:cs="Times New Roman"/>
        </w:rPr>
        <w:t>аиболее частыми побочными эффектами, которые отмечали у 1–6% пациентов, были повышенное внутриглазное давление, конъюнктивальная гиперемия и/или кровоизлияние, отек роговицы, боль в глазах, головная боль, слезотечение и затуманенное зрение. Некоторые из этих эффектов могут быть следствием хирургических процедур по поводу лечения катаракты.</w:t>
      </w:r>
    </w:p>
    <w:p w14:paraId="6ECFB3B4" w14:textId="6B527E97" w:rsidR="00F03CE0" w:rsidRPr="001959D3" w:rsidRDefault="00F03CE0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Особые указания</w:t>
      </w:r>
      <w:r w:rsidR="005D1AF8" w:rsidRPr="001959D3">
        <w:rPr>
          <w:rFonts w:ascii="Times New Roman" w:hAnsi="Times New Roman" w:cs="Times New Roman"/>
          <w:b/>
          <w:bCs/>
        </w:rPr>
        <w:t>:</w:t>
      </w:r>
      <w:r w:rsidRPr="001959D3">
        <w:rPr>
          <w:rFonts w:ascii="Times New Roman" w:hAnsi="Times New Roman" w:cs="Times New Roman"/>
          <w:b/>
          <w:bCs/>
        </w:rPr>
        <w:t xml:space="preserve"> </w:t>
      </w:r>
    </w:p>
    <w:p w14:paraId="2483B661" w14:textId="1BE4460F" w:rsidR="00847075" w:rsidRPr="001959D3" w:rsidRDefault="00847075" w:rsidP="00847075">
      <w:pPr>
        <w:rPr>
          <w:rFonts w:ascii="Times New Roman" w:hAnsi="Times New Roman" w:cs="Times New Roman"/>
        </w:rPr>
      </w:pPr>
      <w:r w:rsidRPr="009A24AA">
        <w:rPr>
          <w:rFonts w:ascii="Times New Roman" w:hAnsi="Times New Roman" w:cs="Times New Roman"/>
          <w:i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D21F1D0" wp14:editId="36052C03">
            <wp:simplePos x="0" y="0"/>
            <wp:positionH relativeFrom="column">
              <wp:posOffset>-239303</wp:posOffset>
            </wp:positionH>
            <wp:positionV relativeFrom="paragraph">
              <wp:posOffset>2307773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0CA" w:rsidRPr="009A24AA">
        <w:rPr>
          <w:rFonts w:ascii="Times New Roman" w:hAnsi="Times New Roman" w:cs="Times New Roman"/>
          <w:i/>
        </w:rPr>
        <w:t>З</w:t>
      </w:r>
      <w:r w:rsidR="00F03CE0" w:rsidRPr="009A24AA">
        <w:rPr>
          <w:rFonts w:ascii="Times New Roman" w:hAnsi="Times New Roman" w:cs="Times New Roman"/>
          <w:i/>
        </w:rPr>
        <w:t>амедле</w:t>
      </w:r>
      <w:r w:rsidR="00060481" w:rsidRPr="009A24AA">
        <w:rPr>
          <w:rFonts w:ascii="Times New Roman" w:hAnsi="Times New Roman" w:cs="Times New Roman"/>
          <w:i/>
        </w:rPr>
        <w:t>нное заживление ран:</w:t>
      </w:r>
      <w:r w:rsidR="00F03CE0" w:rsidRPr="001959D3">
        <w:rPr>
          <w:rFonts w:ascii="Times New Roman" w:hAnsi="Times New Roman" w:cs="Times New Roman"/>
        </w:rPr>
        <w:t xml:space="preserve"> Местные НПВП могут замедлить или задержать процесс заживления ран. Пациентам необходимо сообщить о возможности замедления или задержки заживления при применении НПВП. </w:t>
      </w:r>
    </w:p>
    <w:p w14:paraId="784165D1" w14:textId="41D11876" w:rsidR="00847075" w:rsidRPr="001959D3" w:rsidRDefault="00F03CE0" w:rsidP="00847075">
      <w:pPr>
        <w:rPr>
          <w:rFonts w:ascii="Times New Roman" w:hAnsi="Times New Roman" w:cs="Times New Roman"/>
        </w:rPr>
      </w:pPr>
      <w:r w:rsidRPr="009A24AA">
        <w:rPr>
          <w:rFonts w:ascii="Times New Roman" w:hAnsi="Times New Roman" w:cs="Times New Roman"/>
          <w:i/>
        </w:rPr>
        <w:t>Возникновение</w:t>
      </w:r>
      <w:r w:rsidR="00060481" w:rsidRPr="009A24AA">
        <w:rPr>
          <w:rFonts w:ascii="Times New Roman" w:hAnsi="Times New Roman" w:cs="Times New Roman"/>
          <w:i/>
        </w:rPr>
        <w:t xml:space="preserve"> перекрестной чувствительности: </w:t>
      </w:r>
      <w:r w:rsidRPr="001959D3">
        <w:rPr>
          <w:rFonts w:ascii="Times New Roman" w:hAnsi="Times New Roman" w:cs="Times New Roman"/>
        </w:rPr>
        <w:t>Необходимо с осторожностью применять препарат для лечения лиц, у которых ранее отмечали чувствительность к ацетилсалициловой кислоте, производным фенилуксусной кислоты и другим НПВП.</w:t>
      </w:r>
    </w:p>
    <w:p w14:paraId="1B244777" w14:textId="61FE9E6B" w:rsidR="00847075" w:rsidRPr="001959D3" w:rsidRDefault="00060481" w:rsidP="00847075">
      <w:pPr>
        <w:rPr>
          <w:rFonts w:ascii="Times New Roman" w:hAnsi="Times New Roman" w:cs="Times New Roman"/>
        </w:rPr>
      </w:pPr>
      <w:r w:rsidRPr="009A24AA">
        <w:rPr>
          <w:rFonts w:ascii="Times New Roman" w:hAnsi="Times New Roman" w:cs="Times New Roman"/>
          <w:i/>
        </w:rPr>
        <w:t>Увеличение времени кровотечения:</w:t>
      </w:r>
      <w:r w:rsidR="00F03CE0" w:rsidRPr="001959D3">
        <w:rPr>
          <w:rFonts w:ascii="Times New Roman" w:hAnsi="Times New Roman" w:cs="Times New Roman"/>
        </w:rPr>
        <w:t xml:space="preserve"> При применении некоторых НПВП существует риск увеличения времени кровотечения из-за вмешательства в процесс агрегации тромбоцитов. Сообщалось, что НПВП, которые применяются для лечения при заболеваниях глаз, могут вызвать повышенное кровотечение в окулярных тканях (включая кровоизлияния в переднюю камеру глаза) в сочетании с окулярной хирургией. </w:t>
      </w:r>
    </w:p>
    <w:p w14:paraId="22558706" w14:textId="77777777" w:rsidR="00847075" w:rsidRPr="001959D3" w:rsidRDefault="00F03CE0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 xml:space="preserve">Рекомендуется с осторожностью применять препарат пациентам, которые имеют склонность к кровотечению или применяют другие лекарственные средства, которые могут увеличить время кровотечения. </w:t>
      </w:r>
    </w:p>
    <w:p w14:paraId="3D3D308E" w14:textId="58BB5D33" w:rsidR="003E5776" w:rsidRPr="001959D3" w:rsidRDefault="00002E31" w:rsidP="00847075">
      <w:pPr>
        <w:rPr>
          <w:rFonts w:ascii="Times New Roman" w:hAnsi="Times New Roman" w:cs="Times New Roman"/>
        </w:rPr>
      </w:pPr>
      <w:proofErr w:type="spellStart"/>
      <w:r w:rsidRPr="009A24AA">
        <w:rPr>
          <w:rFonts w:ascii="Times New Roman" w:hAnsi="Times New Roman" w:cs="Times New Roman"/>
          <w:i/>
        </w:rPr>
        <w:t>Корнеальные</w:t>
      </w:r>
      <w:proofErr w:type="spellEnd"/>
      <w:r w:rsidRPr="009A24AA">
        <w:rPr>
          <w:rFonts w:ascii="Times New Roman" w:hAnsi="Times New Roman" w:cs="Times New Roman"/>
          <w:i/>
        </w:rPr>
        <w:t xml:space="preserve"> эффекты:</w:t>
      </w:r>
      <w:r>
        <w:rPr>
          <w:rFonts w:ascii="Times New Roman" w:hAnsi="Times New Roman" w:cs="Times New Roman"/>
        </w:rPr>
        <w:t xml:space="preserve"> п</w:t>
      </w:r>
      <w:r w:rsidR="00F03CE0" w:rsidRPr="001959D3">
        <w:rPr>
          <w:rFonts w:ascii="Times New Roman" w:hAnsi="Times New Roman" w:cs="Times New Roman"/>
        </w:rPr>
        <w:t xml:space="preserve">рименение местных НПВП может привести к возникновению кератита. У некоторых пациентов, склонных к заболеванию, длительное применение топических НПВП может привести к расслоению эпителия, истончению, эрозии, язве и перфорации роговицы. Это может привести к угрозе потери зрения. Пациенты с признаками расслоения эпителия роговицы должны немедленно прекратить применение местных НПВП и пройти обследование роговицы. </w:t>
      </w:r>
    </w:p>
    <w:p w14:paraId="41AD4A5C" w14:textId="3793560A" w:rsidR="003E5776" w:rsidRPr="001959D3" w:rsidRDefault="00F03CE0" w:rsidP="00847075">
      <w:pPr>
        <w:rPr>
          <w:rFonts w:ascii="Times New Roman" w:hAnsi="Times New Roman" w:cs="Times New Roman"/>
        </w:rPr>
      </w:pPr>
      <w:r w:rsidRPr="009A24AA">
        <w:rPr>
          <w:rFonts w:ascii="Times New Roman" w:hAnsi="Times New Roman" w:cs="Times New Roman"/>
          <w:i/>
        </w:rPr>
        <w:t>Ин</w:t>
      </w:r>
      <w:r w:rsidR="00060481" w:rsidRPr="009A24AA">
        <w:rPr>
          <w:rFonts w:ascii="Times New Roman" w:hAnsi="Times New Roman" w:cs="Times New Roman"/>
          <w:i/>
        </w:rPr>
        <w:t>теркуррентные глазные состояния</w:t>
      </w:r>
      <w:r w:rsidR="00060481">
        <w:rPr>
          <w:rFonts w:ascii="Times New Roman" w:hAnsi="Times New Roman" w:cs="Times New Roman"/>
        </w:rPr>
        <w:t>:</w:t>
      </w:r>
      <w:r w:rsidRPr="001959D3">
        <w:rPr>
          <w:rFonts w:ascii="Times New Roman" w:hAnsi="Times New Roman" w:cs="Times New Roman"/>
        </w:rPr>
        <w:t xml:space="preserve"> Пациентов необходимо оповестить о том, что в случае возникновения интеркуррентных состояний со стороны органа зрения (</w:t>
      </w:r>
      <w:r w:rsidR="00002E31" w:rsidRPr="001959D3">
        <w:rPr>
          <w:rFonts w:ascii="Times New Roman" w:hAnsi="Times New Roman" w:cs="Times New Roman"/>
        </w:rPr>
        <w:t>например,</w:t>
      </w:r>
      <w:r w:rsidRPr="001959D3">
        <w:rPr>
          <w:rFonts w:ascii="Times New Roman" w:hAnsi="Times New Roman" w:cs="Times New Roman"/>
        </w:rPr>
        <w:t xml:space="preserve"> травма или инфекция) или проведения офтальмологической опер</w:t>
      </w:r>
      <w:r w:rsidR="000F7ED9" w:rsidRPr="001959D3">
        <w:rPr>
          <w:rFonts w:ascii="Times New Roman" w:hAnsi="Times New Roman" w:cs="Times New Roman"/>
        </w:rPr>
        <w:t xml:space="preserve">ации следует обратиться к </w:t>
      </w:r>
      <w:r w:rsidRPr="001959D3">
        <w:rPr>
          <w:rFonts w:ascii="Times New Roman" w:hAnsi="Times New Roman" w:cs="Times New Roman"/>
        </w:rPr>
        <w:t>офтальмологу для решения вопроса о возможности дальнейшего лечения препаратом.</w:t>
      </w:r>
    </w:p>
    <w:p w14:paraId="4E9EE703" w14:textId="4FD13C1C" w:rsidR="003E5776" w:rsidRPr="001959D3" w:rsidRDefault="00060481" w:rsidP="00847075">
      <w:pPr>
        <w:rPr>
          <w:rFonts w:ascii="Times New Roman" w:hAnsi="Times New Roman" w:cs="Times New Roman"/>
        </w:rPr>
      </w:pPr>
      <w:r w:rsidRPr="009A24AA">
        <w:rPr>
          <w:rFonts w:ascii="Times New Roman" w:hAnsi="Times New Roman" w:cs="Times New Roman"/>
          <w:i/>
        </w:rPr>
        <w:t>Сопутствующая местная терапия</w:t>
      </w:r>
      <w:r>
        <w:rPr>
          <w:rFonts w:ascii="Times New Roman" w:hAnsi="Times New Roman" w:cs="Times New Roman"/>
        </w:rPr>
        <w:t>:</w:t>
      </w:r>
      <w:r w:rsidR="00F03CE0" w:rsidRPr="001959D3">
        <w:rPr>
          <w:rFonts w:ascii="Times New Roman" w:hAnsi="Times New Roman" w:cs="Times New Roman"/>
        </w:rPr>
        <w:t xml:space="preserve"> </w:t>
      </w:r>
      <w:proofErr w:type="spellStart"/>
      <w:r w:rsidR="00BD51F4" w:rsidRPr="001959D3">
        <w:rPr>
          <w:rFonts w:ascii="Times New Roman" w:hAnsi="Times New Roman" w:cs="Times New Roman"/>
        </w:rPr>
        <w:t>Фертекс</w:t>
      </w:r>
      <w:proofErr w:type="spellEnd"/>
      <w:r w:rsidR="00F03CE0" w:rsidRPr="001959D3">
        <w:rPr>
          <w:rFonts w:ascii="Times New Roman" w:hAnsi="Times New Roman" w:cs="Times New Roman"/>
        </w:rPr>
        <w:t xml:space="preserve"> можно применять вместе с другими местными офтальмологическими лекарственными средствами, такими как </w:t>
      </w:r>
      <w:proofErr w:type="gramStart"/>
      <w:r w:rsidR="00F03CE0" w:rsidRPr="001959D3">
        <w:rPr>
          <w:rFonts w:ascii="Times New Roman" w:hAnsi="Times New Roman" w:cs="Times New Roman"/>
        </w:rPr>
        <w:t>α-</w:t>
      </w:r>
      <w:proofErr w:type="gramEnd"/>
      <w:r w:rsidR="00F03CE0" w:rsidRPr="001959D3">
        <w:rPr>
          <w:rFonts w:ascii="Times New Roman" w:hAnsi="Times New Roman" w:cs="Times New Roman"/>
        </w:rPr>
        <w:t xml:space="preserve">агонисты, блокаторы β-адренорецепторов, препаратами для лечения паралича аккомодации и мидриатическими средствами. </w:t>
      </w:r>
    </w:p>
    <w:p w14:paraId="0D9D8EA0" w14:textId="77777777" w:rsidR="003E5776" w:rsidRPr="001959D3" w:rsidRDefault="00F03CE0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 xml:space="preserve">Если пациент применяет более одного офтальмологического препарата, следует соблюдать интервал между закапываниями как минимум 5 мин. </w:t>
      </w:r>
    </w:p>
    <w:p w14:paraId="2AE3466C" w14:textId="002E90CF" w:rsidR="003E5776" w:rsidRPr="001959D3" w:rsidRDefault="00F03CE0" w:rsidP="00847075">
      <w:pPr>
        <w:rPr>
          <w:rFonts w:ascii="Times New Roman" w:hAnsi="Times New Roman" w:cs="Times New Roman"/>
        </w:rPr>
      </w:pPr>
      <w:r w:rsidRPr="009A24AA">
        <w:rPr>
          <w:rFonts w:ascii="Times New Roman" w:hAnsi="Times New Roman" w:cs="Times New Roman"/>
          <w:i/>
        </w:rPr>
        <w:t>Примене</w:t>
      </w:r>
      <w:r w:rsidR="009A24AA" w:rsidRPr="009A24AA">
        <w:rPr>
          <w:rFonts w:ascii="Times New Roman" w:hAnsi="Times New Roman" w:cs="Times New Roman"/>
          <w:i/>
        </w:rPr>
        <w:t>ние при ношении контактных линз:</w:t>
      </w:r>
      <w:r w:rsidRPr="001959D3">
        <w:rPr>
          <w:rFonts w:ascii="Times New Roman" w:hAnsi="Times New Roman" w:cs="Times New Roman"/>
        </w:rPr>
        <w:t xml:space="preserve"> Препарат не следует применять при использовании контактных линз. </w:t>
      </w:r>
    </w:p>
    <w:p w14:paraId="135F574E" w14:textId="2F16265C" w:rsidR="003E5776" w:rsidRPr="001959D3" w:rsidRDefault="00F03CE0" w:rsidP="00847075">
      <w:pPr>
        <w:rPr>
          <w:rFonts w:ascii="Times New Roman" w:hAnsi="Times New Roman" w:cs="Times New Roman"/>
        </w:rPr>
      </w:pPr>
      <w:r w:rsidRPr="009A24AA">
        <w:rPr>
          <w:rFonts w:ascii="Times New Roman" w:hAnsi="Times New Roman" w:cs="Times New Roman"/>
          <w:i/>
        </w:rPr>
        <w:t>Предупреждение м</w:t>
      </w:r>
      <w:r w:rsidR="00060481" w:rsidRPr="009A24AA">
        <w:rPr>
          <w:rFonts w:ascii="Times New Roman" w:hAnsi="Times New Roman" w:cs="Times New Roman"/>
          <w:i/>
        </w:rPr>
        <w:t>икробного загрязнения препарата:</w:t>
      </w:r>
      <w:r w:rsidR="00060481">
        <w:rPr>
          <w:rFonts w:ascii="Times New Roman" w:hAnsi="Times New Roman" w:cs="Times New Roman"/>
        </w:rPr>
        <w:t xml:space="preserve"> </w:t>
      </w:r>
      <w:r w:rsidRPr="001959D3">
        <w:rPr>
          <w:rFonts w:ascii="Times New Roman" w:hAnsi="Times New Roman" w:cs="Times New Roman"/>
        </w:rPr>
        <w:t xml:space="preserve"> Не допускайте касания кончика флакона глаз или поверхности вокруг глаз, так как это может привести к загрязнению его бактериями, которые вызывают глазные инфекции. Серьезные повреждения глаз с </w:t>
      </w:r>
      <w:r w:rsidRPr="001959D3">
        <w:rPr>
          <w:rFonts w:ascii="Times New Roman" w:hAnsi="Times New Roman" w:cs="Times New Roman"/>
        </w:rPr>
        <w:lastRenderedPageBreak/>
        <w:t>последующей потерей зрения могут быть резуль</w:t>
      </w:r>
      <w:r w:rsidR="000F7ED9" w:rsidRPr="001959D3">
        <w:rPr>
          <w:rFonts w:ascii="Times New Roman" w:hAnsi="Times New Roman" w:cs="Times New Roman"/>
        </w:rPr>
        <w:t>татом применения загрязненных раство</w:t>
      </w:r>
      <w:r w:rsidRPr="001959D3">
        <w:rPr>
          <w:rFonts w:ascii="Times New Roman" w:hAnsi="Times New Roman" w:cs="Times New Roman"/>
        </w:rPr>
        <w:t xml:space="preserve">ров. </w:t>
      </w:r>
    </w:p>
    <w:p w14:paraId="423F3F31" w14:textId="77777777" w:rsidR="000F7ED9" w:rsidRPr="001959D3" w:rsidRDefault="00F03CE0" w:rsidP="00847075">
      <w:pPr>
        <w:rPr>
          <w:rFonts w:ascii="Times New Roman" w:hAnsi="Times New Roman" w:cs="Times New Roman"/>
          <w:b/>
        </w:rPr>
      </w:pPr>
      <w:r w:rsidRPr="001959D3">
        <w:rPr>
          <w:rFonts w:ascii="Times New Roman" w:hAnsi="Times New Roman" w:cs="Times New Roman"/>
          <w:b/>
        </w:rPr>
        <w:t>Применение в период бе</w:t>
      </w:r>
      <w:r w:rsidR="000F7ED9" w:rsidRPr="001959D3">
        <w:rPr>
          <w:rFonts w:ascii="Times New Roman" w:hAnsi="Times New Roman" w:cs="Times New Roman"/>
          <w:b/>
        </w:rPr>
        <w:t>ременности или кормления грудью:</w:t>
      </w:r>
    </w:p>
    <w:p w14:paraId="797DDEDC" w14:textId="24C1E236" w:rsidR="003E5776" w:rsidRPr="001959D3" w:rsidRDefault="00F03CE0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 xml:space="preserve">Адекватных и строго контролируемых исследований с участием беременных не проводили. Препарат следует применять в период беременности, только если ожидаемая польза для матери превышает потенциальный риск для плода. </w:t>
      </w:r>
    </w:p>
    <w:p w14:paraId="2E85CAEB" w14:textId="77777777" w:rsidR="003E5776" w:rsidRPr="001959D3" w:rsidRDefault="00F03CE0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 xml:space="preserve">Из-за влияния ингибиторов простагландина на </w:t>
      </w:r>
      <w:proofErr w:type="gramStart"/>
      <w:r w:rsidRPr="001959D3">
        <w:rPr>
          <w:rFonts w:ascii="Times New Roman" w:hAnsi="Times New Roman" w:cs="Times New Roman"/>
        </w:rPr>
        <w:t>сердечно-сосудистую</w:t>
      </w:r>
      <w:proofErr w:type="gramEnd"/>
      <w:r w:rsidRPr="001959D3">
        <w:rPr>
          <w:rFonts w:ascii="Times New Roman" w:hAnsi="Times New Roman" w:cs="Times New Roman"/>
        </w:rPr>
        <w:t xml:space="preserve"> систему плода (закрытие артериального протока) необходимо избегать применения препарата на поздних сроках беременности. Поскольку большая часть лекарственных средств выделяется в грудное молоко, необходимо с осторожностью применять препарат </w:t>
      </w:r>
      <w:proofErr w:type="gramStart"/>
      <w:r w:rsidRPr="001959D3">
        <w:rPr>
          <w:rFonts w:ascii="Times New Roman" w:hAnsi="Times New Roman" w:cs="Times New Roman"/>
        </w:rPr>
        <w:t>у</w:t>
      </w:r>
      <w:proofErr w:type="gramEnd"/>
      <w:r w:rsidRPr="001959D3">
        <w:rPr>
          <w:rFonts w:ascii="Times New Roman" w:hAnsi="Times New Roman" w:cs="Times New Roman"/>
        </w:rPr>
        <w:t xml:space="preserve"> кормящих грудью. </w:t>
      </w:r>
    </w:p>
    <w:p w14:paraId="014C135E" w14:textId="28462D3B" w:rsidR="00F03CE0" w:rsidRPr="001959D3" w:rsidRDefault="002A39CF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420AD900" wp14:editId="5C0C74AC">
            <wp:simplePos x="0" y="0"/>
            <wp:positionH relativeFrom="column">
              <wp:posOffset>-319405</wp:posOffset>
            </wp:positionH>
            <wp:positionV relativeFrom="paragraph">
              <wp:posOffset>835335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CE0" w:rsidRPr="001959D3">
        <w:rPr>
          <w:rFonts w:ascii="Times New Roman" w:hAnsi="Times New Roman" w:cs="Times New Roman"/>
        </w:rPr>
        <w:t>Способность влиять на скорость реакции при управлении транспортными средствами или другими механизмами. Не ожидается возникновения неблагоприятных эффектов при управлении транспортными средствами или другими механизмами, хотя пациентов необходимо предупредить о возможности ощущения затуманенного зрения при применении препарата.</w:t>
      </w:r>
    </w:p>
    <w:p w14:paraId="367E95B4" w14:textId="77777777" w:rsidR="009110DB" w:rsidRPr="001959D3" w:rsidRDefault="009110DB" w:rsidP="00847075">
      <w:pPr>
        <w:rPr>
          <w:rFonts w:ascii="Times New Roman" w:hAnsi="Times New Roman" w:cs="Times New Roman"/>
          <w:b/>
        </w:rPr>
      </w:pPr>
      <w:r w:rsidRPr="001959D3">
        <w:rPr>
          <w:rFonts w:ascii="Times New Roman" w:hAnsi="Times New Roman" w:cs="Times New Roman"/>
          <w:b/>
        </w:rPr>
        <w:t>Лекарственное взаимодействие:</w:t>
      </w:r>
    </w:p>
    <w:p w14:paraId="0C6991B4" w14:textId="442B668A" w:rsidR="003E5776" w:rsidRPr="001959D3" w:rsidRDefault="009110DB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>Сопутствующие</w:t>
      </w:r>
      <w:r w:rsidR="00F03CE0" w:rsidRPr="001959D3">
        <w:rPr>
          <w:rFonts w:ascii="Times New Roman" w:hAnsi="Times New Roman" w:cs="Times New Roman"/>
        </w:rPr>
        <w:t xml:space="preserve"> офтальмологические лекарс</w:t>
      </w:r>
      <w:r w:rsidR="005D1AF8" w:rsidRPr="001959D3">
        <w:rPr>
          <w:rFonts w:ascii="Times New Roman" w:hAnsi="Times New Roman" w:cs="Times New Roman"/>
        </w:rPr>
        <w:t>твенные средства следует применя</w:t>
      </w:r>
      <w:r w:rsidR="00F03CE0" w:rsidRPr="001959D3">
        <w:rPr>
          <w:rFonts w:ascii="Times New Roman" w:hAnsi="Times New Roman" w:cs="Times New Roman"/>
        </w:rPr>
        <w:t xml:space="preserve">ть как минимум через 5 мин после закапывания препарата </w:t>
      </w:r>
      <w:proofErr w:type="spellStart"/>
      <w:r w:rsidR="00BD51F4" w:rsidRPr="001959D3">
        <w:rPr>
          <w:rFonts w:ascii="Times New Roman" w:hAnsi="Times New Roman" w:cs="Times New Roman"/>
        </w:rPr>
        <w:t>Фертекс</w:t>
      </w:r>
      <w:proofErr w:type="spellEnd"/>
      <w:r w:rsidR="00F03CE0" w:rsidRPr="001959D3">
        <w:rPr>
          <w:rFonts w:ascii="Times New Roman" w:hAnsi="Times New Roman" w:cs="Times New Roman"/>
        </w:rPr>
        <w:t xml:space="preserve">. </w:t>
      </w:r>
    </w:p>
    <w:p w14:paraId="01EED4AF" w14:textId="1C22207B" w:rsidR="003E5776" w:rsidRPr="001959D3" w:rsidRDefault="00F03CE0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 xml:space="preserve">Местные ГКС также известны как средства, замедляющие или задерживающие процесс заживления ран. Сопутствующее лечение местными НПВП и местными стероидами может повысить риск возникновения проблем с заживлением. </w:t>
      </w:r>
    </w:p>
    <w:p w14:paraId="3C042171" w14:textId="64D03BEC" w:rsidR="00F03CE0" w:rsidRPr="001959D3" w:rsidRDefault="00F03CE0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 xml:space="preserve">Существует риск перекрестной чувствительности к ацетилсалициловой кислоте, производным фенилуксусной кислоты и другим НПВП. </w:t>
      </w:r>
    </w:p>
    <w:p w14:paraId="2AC75373" w14:textId="6AAEC6BC" w:rsidR="00F03CE0" w:rsidRPr="001959D3" w:rsidRDefault="00F03CE0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Передозировка</w:t>
      </w:r>
      <w:r w:rsidR="005D1AF8" w:rsidRPr="001959D3">
        <w:rPr>
          <w:rFonts w:ascii="Times New Roman" w:hAnsi="Times New Roman" w:cs="Times New Roman"/>
          <w:b/>
          <w:bCs/>
        </w:rPr>
        <w:t>:</w:t>
      </w:r>
      <w:r w:rsidRPr="001959D3">
        <w:rPr>
          <w:rFonts w:ascii="Times New Roman" w:hAnsi="Times New Roman" w:cs="Times New Roman"/>
          <w:b/>
          <w:bCs/>
        </w:rPr>
        <w:t xml:space="preserve"> </w:t>
      </w:r>
    </w:p>
    <w:p w14:paraId="6309EC52" w14:textId="42068D22" w:rsidR="00F03CE0" w:rsidRPr="001959D3" w:rsidRDefault="00F950CA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>О</w:t>
      </w:r>
      <w:r w:rsidR="00F03CE0" w:rsidRPr="001959D3">
        <w:rPr>
          <w:rFonts w:ascii="Times New Roman" w:hAnsi="Times New Roman" w:cs="Times New Roman"/>
        </w:rPr>
        <w:t xml:space="preserve">бычно передозировка не приводит к тяжелым последствиям. </w:t>
      </w:r>
    </w:p>
    <w:p w14:paraId="252246F4" w14:textId="77777777" w:rsidR="009A24AA" w:rsidRDefault="005D1AF8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b/>
        </w:rPr>
        <w:t>Форма выпуска:</w:t>
      </w:r>
      <w:r w:rsidR="009A24AA">
        <w:rPr>
          <w:rFonts w:ascii="Times New Roman" w:hAnsi="Times New Roman" w:cs="Times New Roman"/>
        </w:rPr>
        <w:t xml:space="preserve"> </w:t>
      </w:r>
    </w:p>
    <w:p w14:paraId="185850F4" w14:textId="2F08C885" w:rsidR="005D1AF8" w:rsidRPr="001959D3" w:rsidRDefault="009A24AA" w:rsidP="008470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5D1AF8" w:rsidRPr="001959D3">
        <w:rPr>
          <w:rFonts w:ascii="Times New Roman" w:hAnsi="Times New Roman" w:cs="Times New Roman"/>
        </w:rPr>
        <w:t>лазные капли во флаконе по 5 мл.</w:t>
      </w:r>
    </w:p>
    <w:p w14:paraId="59901FE0" w14:textId="4E0B08AA" w:rsidR="00F03CE0" w:rsidRPr="001959D3" w:rsidRDefault="00F03CE0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Условия хранения</w:t>
      </w:r>
      <w:r w:rsidR="005D1AF8" w:rsidRPr="001959D3">
        <w:rPr>
          <w:rFonts w:ascii="Times New Roman" w:hAnsi="Times New Roman" w:cs="Times New Roman"/>
          <w:b/>
          <w:bCs/>
        </w:rPr>
        <w:t>:</w:t>
      </w:r>
      <w:r w:rsidRPr="001959D3">
        <w:rPr>
          <w:rFonts w:ascii="Times New Roman" w:hAnsi="Times New Roman" w:cs="Times New Roman"/>
          <w:b/>
          <w:bCs/>
        </w:rPr>
        <w:t xml:space="preserve"> </w:t>
      </w:r>
    </w:p>
    <w:p w14:paraId="6E102D36" w14:textId="026F3BF5" w:rsidR="00F950CA" w:rsidRPr="001959D3" w:rsidRDefault="00F950CA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>Хранить п</w:t>
      </w:r>
      <w:r w:rsidR="00F03CE0" w:rsidRPr="001959D3">
        <w:rPr>
          <w:rFonts w:ascii="Times New Roman" w:hAnsi="Times New Roman" w:cs="Times New Roman"/>
        </w:rPr>
        <w:t xml:space="preserve">ри температуре не выше 25 °C. </w:t>
      </w:r>
    </w:p>
    <w:p w14:paraId="04213AAB" w14:textId="4ADF7BED" w:rsidR="00F03CE0" w:rsidRPr="001959D3" w:rsidRDefault="00F03CE0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>После вскрытия флакона препарат можно использовать в течение 4 нед.</w:t>
      </w:r>
    </w:p>
    <w:p w14:paraId="66B35698" w14:textId="77777777" w:rsidR="009A24AA" w:rsidRDefault="005D1AF8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b/>
        </w:rPr>
        <w:t>Условия отпуска:</w:t>
      </w:r>
      <w:r w:rsidR="009A24AA">
        <w:rPr>
          <w:rFonts w:ascii="Times New Roman" w:hAnsi="Times New Roman" w:cs="Times New Roman"/>
        </w:rPr>
        <w:t xml:space="preserve"> </w:t>
      </w:r>
    </w:p>
    <w:p w14:paraId="5988A100" w14:textId="090DE7AE" w:rsidR="000F7ED9" w:rsidRPr="001959D3" w:rsidRDefault="009A24AA" w:rsidP="0084707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</w:t>
      </w:r>
      <w:r w:rsidR="005D1AF8" w:rsidRPr="001959D3">
        <w:rPr>
          <w:rFonts w:ascii="Times New Roman" w:hAnsi="Times New Roman" w:cs="Times New Roman"/>
        </w:rPr>
        <w:t>о рецепту врача.</w:t>
      </w:r>
      <w:r w:rsidR="007261C5" w:rsidRPr="001959D3">
        <w:rPr>
          <w:rFonts w:ascii="Times New Roman" w:hAnsi="Times New Roman" w:cs="Times New Roman"/>
          <w:b/>
          <w:bCs/>
        </w:rPr>
        <w:t xml:space="preserve"> </w:t>
      </w:r>
    </w:p>
    <w:p w14:paraId="20C12CD3" w14:textId="77777777" w:rsidR="000F7ED9" w:rsidRPr="001959D3" w:rsidRDefault="000F7ED9" w:rsidP="00847075">
      <w:pPr>
        <w:rPr>
          <w:rFonts w:ascii="Times New Roman" w:hAnsi="Times New Roman" w:cs="Times New Roman"/>
          <w:b/>
          <w:bCs/>
        </w:rPr>
      </w:pPr>
    </w:p>
    <w:p w14:paraId="3E0B1A0A" w14:textId="699553EA" w:rsidR="007261C5" w:rsidRPr="001959D3" w:rsidRDefault="007261C5" w:rsidP="00847075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  <w:b/>
          <w:bCs/>
        </w:rPr>
        <w:t>Произведено для:</w:t>
      </w:r>
    </w:p>
    <w:p w14:paraId="4AF2B55E" w14:textId="757DA53F" w:rsidR="007261C5" w:rsidRPr="001959D3" w:rsidRDefault="007261C5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MAXX-PHARM LTD.</w:t>
      </w:r>
    </w:p>
    <w:p w14:paraId="5C24B8C7" w14:textId="70395413" w:rsidR="007261C5" w:rsidRPr="001959D3" w:rsidRDefault="007261C5" w:rsidP="00847075">
      <w:pPr>
        <w:rPr>
          <w:rFonts w:ascii="Times New Roman" w:hAnsi="Times New Roman" w:cs="Times New Roman"/>
          <w:b/>
          <w:bCs/>
        </w:rPr>
      </w:pPr>
      <w:r w:rsidRPr="001959D3">
        <w:rPr>
          <w:rFonts w:ascii="Times New Roman" w:hAnsi="Times New Roman" w:cs="Times New Roman"/>
          <w:b/>
          <w:bCs/>
        </w:rPr>
        <w:t>Лондон, Великобритания</w:t>
      </w:r>
    </w:p>
    <w:p w14:paraId="2DE154F3" w14:textId="77777777" w:rsidR="000F7ED9" w:rsidRPr="001959D3" w:rsidRDefault="000F7ED9" w:rsidP="00847075">
      <w:pPr>
        <w:rPr>
          <w:rFonts w:ascii="Times New Roman" w:hAnsi="Times New Roman" w:cs="Times New Roman"/>
        </w:rPr>
      </w:pPr>
    </w:p>
    <w:p w14:paraId="64196A2D" w14:textId="56F23B29" w:rsidR="007261C5" w:rsidRPr="001959D3" w:rsidRDefault="007261C5" w:rsidP="00500F19">
      <w:pPr>
        <w:rPr>
          <w:rFonts w:ascii="Times New Roman" w:hAnsi="Times New Roman" w:cs="Times New Roman"/>
        </w:rPr>
      </w:pPr>
      <w:r w:rsidRPr="001959D3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31220C63" w14:textId="024201FE" w:rsidR="007261C5" w:rsidRPr="001959D3" w:rsidRDefault="007261C5" w:rsidP="00847075"/>
    <w:p w14:paraId="39532073" w14:textId="77777777" w:rsidR="007261C5" w:rsidRPr="001959D3" w:rsidRDefault="007261C5" w:rsidP="00847075"/>
    <w:p w14:paraId="16235F12" w14:textId="531CBD1B" w:rsidR="00F03CE0" w:rsidRPr="001959D3" w:rsidRDefault="00F03CE0" w:rsidP="00847075"/>
    <w:p w14:paraId="5A52D4E6" w14:textId="7C78EEA0" w:rsidR="00F03CE0" w:rsidRPr="001959D3" w:rsidRDefault="00F03CE0" w:rsidP="00847075"/>
    <w:p w14:paraId="64A727BD" w14:textId="43114125" w:rsidR="00F03CE0" w:rsidRPr="001959D3" w:rsidRDefault="00F03CE0" w:rsidP="00847075"/>
    <w:p w14:paraId="1EE02F49" w14:textId="6CE77276" w:rsidR="00C2314F" w:rsidRPr="001959D3" w:rsidRDefault="00C2314F" w:rsidP="00847075"/>
    <w:p w14:paraId="4708984B" w14:textId="77777777" w:rsidR="00C2314F" w:rsidRPr="001959D3" w:rsidRDefault="00C2314F" w:rsidP="00847075"/>
    <w:p w14:paraId="6652AD93" w14:textId="0CD9C6C2" w:rsidR="00C2314F" w:rsidRPr="001959D3" w:rsidRDefault="00C2314F" w:rsidP="00847075"/>
    <w:p w14:paraId="412F3380" w14:textId="77777777" w:rsidR="00C2314F" w:rsidRPr="001959D3" w:rsidRDefault="00C2314F" w:rsidP="00847075"/>
    <w:sectPr w:rsidR="00C2314F" w:rsidRPr="001959D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13710"/>
    <w:multiLevelType w:val="hybridMultilevel"/>
    <w:tmpl w:val="6F5C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8220E"/>
    <w:multiLevelType w:val="hybridMultilevel"/>
    <w:tmpl w:val="4260B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4F"/>
    <w:rsid w:val="00002E31"/>
    <w:rsid w:val="00060481"/>
    <w:rsid w:val="000F7ED9"/>
    <w:rsid w:val="001959D3"/>
    <w:rsid w:val="002A39CF"/>
    <w:rsid w:val="003E5776"/>
    <w:rsid w:val="00500F19"/>
    <w:rsid w:val="005D1AF8"/>
    <w:rsid w:val="00695022"/>
    <w:rsid w:val="006B3810"/>
    <w:rsid w:val="007261C5"/>
    <w:rsid w:val="007D50B6"/>
    <w:rsid w:val="00847075"/>
    <w:rsid w:val="009110DB"/>
    <w:rsid w:val="009A24AA"/>
    <w:rsid w:val="00A04DE1"/>
    <w:rsid w:val="00BD51F4"/>
    <w:rsid w:val="00C2314F"/>
    <w:rsid w:val="00C73880"/>
    <w:rsid w:val="00F03CE0"/>
    <w:rsid w:val="00F41EFD"/>
    <w:rsid w:val="00F950CA"/>
    <w:rsid w:val="00FB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4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3CE0"/>
    <w:pPr>
      <w:widowControl w:val="0"/>
      <w:autoSpaceDE w:val="0"/>
      <w:autoSpaceDN w:val="0"/>
      <w:ind w:left="109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31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3CE0"/>
    <w:rPr>
      <w:rFonts w:ascii="Times New Roman" w:eastAsia="Times New Roman" w:hAnsi="Times New Roman" w:cs="Times New Roman"/>
      <w:b/>
      <w:bCs/>
      <w:lang w:val="ru-RU"/>
    </w:rPr>
  </w:style>
  <w:style w:type="paragraph" w:styleId="a4">
    <w:name w:val="No Spacing"/>
    <w:uiPriority w:val="1"/>
    <w:qFormat/>
    <w:rsid w:val="00847075"/>
  </w:style>
  <w:style w:type="paragraph" w:styleId="a5">
    <w:name w:val="List Paragraph"/>
    <w:basedOn w:val="a"/>
    <w:uiPriority w:val="34"/>
    <w:qFormat/>
    <w:rsid w:val="006B38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3CE0"/>
    <w:pPr>
      <w:widowControl w:val="0"/>
      <w:autoSpaceDE w:val="0"/>
      <w:autoSpaceDN w:val="0"/>
      <w:ind w:left="109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31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3CE0"/>
    <w:rPr>
      <w:rFonts w:ascii="Times New Roman" w:eastAsia="Times New Roman" w:hAnsi="Times New Roman" w:cs="Times New Roman"/>
      <w:b/>
      <w:bCs/>
      <w:lang w:val="ru-RU"/>
    </w:rPr>
  </w:style>
  <w:style w:type="paragraph" w:styleId="a4">
    <w:name w:val="No Spacing"/>
    <w:uiPriority w:val="1"/>
    <w:qFormat/>
    <w:rsid w:val="00847075"/>
  </w:style>
  <w:style w:type="paragraph" w:styleId="a5">
    <w:name w:val="List Paragraph"/>
    <w:basedOn w:val="a"/>
    <w:uiPriority w:val="34"/>
    <w:qFormat/>
    <w:rsid w:val="006B3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15</cp:revision>
  <dcterms:created xsi:type="dcterms:W3CDTF">2022-07-23T12:06:00Z</dcterms:created>
  <dcterms:modified xsi:type="dcterms:W3CDTF">2024-01-22T03:15:00Z</dcterms:modified>
</cp:coreProperties>
</file>